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0862096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780159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3A5424">
        <w:rPr>
          <w:rFonts w:ascii="Times New Roman" w:hAnsi="Times New Roman" w:cs="Times New Roman"/>
          <w:sz w:val="27"/>
          <w:szCs w:val="27"/>
          <w:lang w:val="uk-UA"/>
        </w:rPr>
        <w:t>30</w:t>
      </w:r>
    </w:p>
    <w:p w:rsidR="006320C0" w:rsidRPr="008E20BF" w:rsidRDefault="003A5424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7</w:t>
      </w:r>
      <w:r w:rsidR="00C64E9B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 xml:space="preserve">липня 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3A5424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>
        <w:rPr>
          <w:iCs/>
          <w:color w:val="000000"/>
          <w:sz w:val="27"/>
          <w:szCs w:val="27"/>
          <w:lang w:val="uk-UA"/>
        </w:rPr>
        <w:t>.,</w:t>
      </w:r>
      <w:proofErr w:type="spellStart"/>
      <w:r w:rsidR="0052207F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2207F">
        <w:rPr>
          <w:iCs/>
          <w:color w:val="000000"/>
          <w:sz w:val="27"/>
          <w:szCs w:val="27"/>
          <w:lang w:val="uk-UA"/>
        </w:rPr>
        <w:t xml:space="preserve"> </w:t>
      </w:r>
      <w:r w:rsidR="003A5424">
        <w:rPr>
          <w:iCs/>
          <w:color w:val="000000"/>
          <w:sz w:val="27"/>
          <w:szCs w:val="27"/>
          <w:lang w:val="uk-UA"/>
        </w:rPr>
        <w:t xml:space="preserve"> </w:t>
      </w:r>
    </w:p>
    <w:p w:rsidR="006320C0" w:rsidRDefault="003A5424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52207F">
        <w:rPr>
          <w:iCs/>
          <w:color w:val="000000"/>
          <w:sz w:val="27"/>
          <w:szCs w:val="27"/>
          <w:lang w:val="uk-UA"/>
        </w:rPr>
        <w:t>Н.В.</w:t>
      </w:r>
      <w:proofErr w:type="spellStart"/>
      <w:r>
        <w:rPr>
          <w:iCs/>
          <w:color w:val="000000"/>
          <w:sz w:val="27"/>
          <w:szCs w:val="27"/>
          <w:lang w:val="uk-UA"/>
        </w:rPr>
        <w:t>Щербатюк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</w:t>
      </w:r>
      <w:r w:rsidR="006320C0">
        <w:rPr>
          <w:iCs/>
          <w:color w:val="000000"/>
          <w:sz w:val="27"/>
          <w:szCs w:val="27"/>
          <w:lang w:val="uk-UA"/>
        </w:rPr>
        <w:t xml:space="preserve"> 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bookmarkStart w:id="0" w:name="_GoBack"/>
      <w:bookmarkEnd w:id="0"/>
      <w:r w:rsidR="003A5424">
        <w:rPr>
          <w:iCs/>
          <w:color w:val="000000"/>
          <w:sz w:val="26"/>
          <w:szCs w:val="26"/>
        </w:rPr>
        <w:t>7</w:t>
      </w:r>
      <w:r w:rsidR="00C64E9B" w:rsidRPr="00C64E9B">
        <w:rPr>
          <w:iCs/>
          <w:color w:val="000000"/>
          <w:sz w:val="26"/>
          <w:szCs w:val="26"/>
        </w:rPr>
        <w:t xml:space="preserve"> </w:t>
      </w:r>
      <w:r w:rsidR="003A5424">
        <w:rPr>
          <w:iCs/>
          <w:color w:val="000000"/>
          <w:sz w:val="26"/>
          <w:szCs w:val="26"/>
        </w:rPr>
        <w:t>липня</w:t>
      </w:r>
      <w:r w:rsidR="005C7B5A">
        <w:rPr>
          <w:iCs/>
          <w:color w:val="000000"/>
          <w:sz w:val="26"/>
          <w:szCs w:val="26"/>
        </w:rPr>
        <w:t xml:space="preserve"> </w:t>
      </w:r>
      <w:r w:rsidR="00C64E9B">
        <w:rPr>
          <w:iCs/>
          <w:color w:val="000000"/>
          <w:sz w:val="26"/>
          <w:szCs w:val="26"/>
        </w:rPr>
        <w:t>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Pr="005C7B5A" w:rsidRDefault="006320C0" w:rsidP="006320C0">
      <w:pPr>
        <w:jc w:val="center"/>
        <w:rPr>
          <w:b/>
          <w:sz w:val="27"/>
          <w:szCs w:val="27"/>
          <w:lang w:val="uk-UA"/>
        </w:rPr>
      </w:pPr>
      <w:r w:rsidRPr="005C7B5A">
        <w:rPr>
          <w:b/>
          <w:sz w:val="27"/>
          <w:szCs w:val="27"/>
          <w:lang w:val="uk-UA"/>
        </w:rPr>
        <w:t xml:space="preserve">Порядок  денний:  </w:t>
      </w:r>
    </w:p>
    <w:p w:rsidR="006320C0" w:rsidRPr="005C7B5A" w:rsidRDefault="006320C0" w:rsidP="006320C0">
      <w:pPr>
        <w:ind w:right="75"/>
        <w:jc w:val="both"/>
        <w:rPr>
          <w:sz w:val="27"/>
          <w:szCs w:val="27"/>
          <w:lang w:val="uk-UA"/>
        </w:rPr>
      </w:pPr>
    </w:p>
    <w:p w:rsidR="003D1BC4" w:rsidRPr="003A5424" w:rsidRDefault="006320C0" w:rsidP="006A5E0B">
      <w:pPr>
        <w:pStyle w:val="a3"/>
        <w:numPr>
          <w:ilvl w:val="0"/>
          <w:numId w:val="38"/>
        </w:numPr>
        <w:jc w:val="both"/>
        <w:rPr>
          <w:sz w:val="27"/>
          <w:szCs w:val="27"/>
        </w:rPr>
      </w:pPr>
      <w:r w:rsidRPr="006A5E0B">
        <w:rPr>
          <w:sz w:val="27"/>
          <w:szCs w:val="27"/>
          <w:lang w:val="uk-UA"/>
        </w:rPr>
        <w:t>«</w:t>
      </w:r>
      <w:r w:rsidR="00C322EB" w:rsidRPr="006A5E0B">
        <w:rPr>
          <w:rStyle w:val="a5"/>
          <w:color w:val="000000"/>
          <w:sz w:val="27"/>
          <w:szCs w:val="27"/>
          <w:bdr w:val="none" w:sz="0" w:space="0" w:color="auto" w:frame="1"/>
        </w:rPr>
        <w:t xml:space="preserve">Про </w:t>
      </w:r>
      <w:r w:rsidR="00C64E9B" w:rsidRPr="006A5E0B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>розпорядження голови районної ради</w:t>
      </w:r>
      <w:r w:rsidRPr="006A5E0B">
        <w:rPr>
          <w:sz w:val="27"/>
          <w:szCs w:val="27"/>
          <w:lang w:val="uk-UA"/>
        </w:rPr>
        <w:t>»</w:t>
      </w:r>
    </w:p>
    <w:p w:rsidR="003A5424" w:rsidRPr="003A5424" w:rsidRDefault="003A5424" w:rsidP="003A5424">
      <w:pPr>
        <w:pStyle w:val="a3"/>
        <w:jc w:val="both"/>
        <w:rPr>
          <w:sz w:val="27"/>
          <w:szCs w:val="27"/>
        </w:rPr>
      </w:pPr>
    </w:p>
    <w:p w:rsidR="003A5424" w:rsidRPr="006A5E0B" w:rsidRDefault="003A5424" w:rsidP="003A5424">
      <w:pPr>
        <w:pStyle w:val="a3"/>
        <w:numPr>
          <w:ilvl w:val="0"/>
          <w:numId w:val="38"/>
        </w:numPr>
        <w:jc w:val="both"/>
        <w:rPr>
          <w:sz w:val="27"/>
          <w:szCs w:val="27"/>
        </w:rPr>
      </w:pPr>
      <w:r w:rsidRPr="006A5E0B">
        <w:rPr>
          <w:sz w:val="27"/>
          <w:szCs w:val="27"/>
          <w:lang w:val="uk-UA"/>
        </w:rPr>
        <w:t>«</w:t>
      </w:r>
      <w:r w:rsidRPr="006A5E0B">
        <w:rPr>
          <w:rStyle w:val="a5"/>
          <w:color w:val="000000"/>
          <w:sz w:val="27"/>
          <w:szCs w:val="27"/>
          <w:bdr w:val="none" w:sz="0" w:space="0" w:color="auto" w:frame="1"/>
        </w:rPr>
        <w:t xml:space="preserve">Про </w:t>
      </w:r>
      <w:r w:rsidRPr="006A5E0B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>розпорядження голови районної ради</w:t>
      </w:r>
      <w:r w:rsidRPr="006A5E0B">
        <w:rPr>
          <w:sz w:val="27"/>
          <w:szCs w:val="27"/>
          <w:lang w:val="uk-UA"/>
        </w:rPr>
        <w:t>»</w:t>
      </w:r>
    </w:p>
    <w:p w:rsidR="003A5424" w:rsidRPr="006A5E0B" w:rsidRDefault="003A5424" w:rsidP="003A5424">
      <w:pPr>
        <w:pStyle w:val="a3"/>
        <w:jc w:val="both"/>
        <w:rPr>
          <w:sz w:val="27"/>
          <w:szCs w:val="27"/>
        </w:rPr>
      </w:pPr>
    </w:p>
    <w:p w:rsidR="006A5E0B" w:rsidRPr="006A5E0B" w:rsidRDefault="006A5E0B" w:rsidP="006A5E0B">
      <w:pPr>
        <w:pStyle w:val="a3"/>
        <w:jc w:val="both"/>
        <w:rPr>
          <w:sz w:val="27"/>
          <w:szCs w:val="27"/>
        </w:rPr>
      </w:pPr>
    </w:p>
    <w:p w:rsidR="002E659F" w:rsidRPr="003A5424" w:rsidRDefault="002E659F" w:rsidP="003A5424">
      <w:pPr>
        <w:pStyle w:val="a8"/>
        <w:numPr>
          <w:ilvl w:val="0"/>
          <w:numId w:val="39"/>
        </w:numPr>
        <w:rPr>
          <w:b/>
          <w:sz w:val="27"/>
          <w:szCs w:val="27"/>
        </w:rPr>
      </w:pPr>
      <w:r w:rsidRPr="005C7B5A">
        <w:rPr>
          <w:b/>
          <w:sz w:val="27"/>
          <w:szCs w:val="27"/>
        </w:rPr>
        <w:t>СЛУХАЛИ</w:t>
      </w:r>
      <w:r w:rsidR="003A5424">
        <w:rPr>
          <w:b/>
          <w:sz w:val="27"/>
          <w:szCs w:val="27"/>
        </w:rPr>
        <w:t xml:space="preserve">: </w:t>
      </w:r>
      <w:r w:rsidR="00C64E9B" w:rsidRPr="003A5424">
        <w:rPr>
          <w:sz w:val="27"/>
          <w:szCs w:val="27"/>
        </w:rPr>
        <w:t xml:space="preserve"> </w:t>
      </w:r>
      <w:r w:rsidRPr="003A5424">
        <w:rPr>
          <w:b/>
          <w:sz w:val="27"/>
          <w:szCs w:val="27"/>
        </w:rPr>
        <w:t>«</w:t>
      </w:r>
      <w:r w:rsidRPr="003A5424">
        <w:rPr>
          <w:b/>
          <w:bCs/>
          <w:color w:val="000000"/>
          <w:sz w:val="27"/>
          <w:szCs w:val="27"/>
        </w:rPr>
        <w:t>Про розпорядження голови районної ради</w:t>
      </w:r>
      <w:r w:rsidRPr="003A5424">
        <w:rPr>
          <w:b/>
          <w:sz w:val="27"/>
          <w:szCs w:val="27"/>
        </w:rPr>
        <w:t>».</w:t>
      </w:r>
    </w:p>
    <w:p w:rsidR="002E659F" w:rsidRDefault="002E659F" w:rsidP="005C7B5A">
      <w:pPr>
        <w:pStyle w:val="a8"/>
        <w:rPr>
          <w:color w:val="000000" w:themeColor="text1"/>
          <w:sz w:val="27"/>
          <w:szCs w:val="27"/>
        </w:rPr>
      </w:pPr>
      <w:r w:rsidRPr="005C7B5A">
        <w:rPr>
          <w:b/>
          <w:sz w:val="27"/>
          <w:szCs w:val="27"/>
        </w:rPr>
        <w:t>Інформує:</w:t>
      </w:r>
      <w:r w:rsidRPr="005C7B5A">
        <w:rPr>
          <w:sz w:val="27"/>
          <w:szCs w:val="27"/>
        </w:rPr>
        <w:t xml:space="preserve"> </w:t>
      </w:r>
      <w:r w:rsidR="005D6426">
        <w:rPr>
          <w:color w:val="000000" w:themeColor="text1"/>
          <w:sz w:val="27"/>
          <w:szCs w:val="27"/>
        </w:rPr>
        <w:t>Гаврилюк В.А. – голова постійної комісії</w:t>
      </w:r>
    </w:p>
    <w:p w:rsidR="003A5424" w:rsidRPr="005C7B5A" w:rsidRDefault="003A5424" w:rsidP="005C7B5A">
      <w:pPr>
        <w:pStyle w:val="a8"/>
        <w:rPr>
          <w:sz w:val="27"/>
          <w:szCs w:val="27"/>
        </w:rPr>
      </w:pPr>
    </w:p>
    <w:p w:rsidR="003A5424" w:rsidRPr="00D47155" w:rsidRDefault="002E659F" w:rsidP="003A5424">
      <w:pPr>
        <w:jc w:val="both"/>
        <w:rPr>
          <w:rStyle w:val="a5"/>
          <w:rFonts w:eastAsiaTheme="majorEastAsia"/>
          <w:b w:val="0"/>
          <w:color w:val="000000"/>
          <w:sz w:val="26"/>
          <w:szCs w:val="26"/>
          <w:bdr w:val="none" w:sz="0" w:space="0" w:color="auto" w:frame="1"/>
          <w:lang w:val="uk-UA"/>
        </w:rPr>
      </w:pPr>
      <w:r w:rsidRPr="005C7B5A">
        <w:rPr>
          <w:b/>
          <w:sz w:val="27"/>
          <w:szCs w:val="27"/>
        </w:rPr>
        <w:t xml:space="preserve">ВИРІШИЛИ: </w:t>
      </w:r>
      <w:r w:rsidR="005C7B5A" w:rsidRPr="005C7B5A">
        <w:rPr>
          <w:sz w:val="27"/>
          <w:szCs w:val="27"/>
          <w:lang w:val="uk-UA"/>
        </w:rPr>
        <w:t>Затвердити розпорядження голови районної ради</w:t>
      </w:r>
      <w:r w:rsidRPr="005C7B5A">
        <w:rPr>
          <w:sz w:val="27"/>
          <w:szCs w:val="27"/>
        </w:rPr>
        <w:t xml:space="preserve"> </w:t>
      </w:r>
      <w:r w:rsidRPr="005C7B5A">
        <w:rPr>
          <w:b/>
          <w:sz w:val="27"/>
          <w:szCs w:val="27"/>
          <w:lang w:val="uk-UA"/>
        </w:rPr>
        <w:t>«</w:t>
      </w:r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утворення</w:t>
      </w:r>
      <w:proofErr w:type="spellEnd"/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складу </w:t>
      </w:r>
      <w:proofErr w:type="spellStart"/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комісії</w:t>
      </w:r>
      <w:proofErr w:type="spellEnd"/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передачі-прийманню</w:t>
      </w:r>
      <w:proofErr w:type="spellEnd"/>
      <w:r w:rsidR="003A5424" w:rsidRPr="008060E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майна</w:t>
      </w:r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що</w:t>
      </w:r>
      <w:proofErr w:type="spellEnd"/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знаходиться</w:t>
      </w:r>
      <w:proofErr w:type="spellEnd"/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балансі</w:t>
      </w:r>
      <w:proofErr w:type="spellEnd"/>
      <w:r w:rsidR="003A5424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</w:t>
      </w:r>
      <w:r w:rsidR="003A5424" w:rsidRPr="000933CB">
        <w:rPr>
          <w:b/>
          <w:sz w:val="26"/>
          <w:szCs w:val="26"/>
        </w:rPr>
        <w:t xml:space="preserve"> </w:t>
      </w:r>
      <w:proofErr w:type="spellStart"/>
      <w:r w:rsidR="003A5424">
        <w:rPr>
          <w:b/>
          <w:color w:val="000000" w:themeColor="text1"/>
          <w:sz w:val="26"/>
          <w:szCs w:val="26"/>
        </w:rPr>
        <w:t>комунального</w:t>
      </w:r>
      <w:proofErr w:type="spellEnd"/>
      <w:r w:rsidR="003A542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A5424">
        <w:rPr>
          <w:b/>
          <w:color w:val="000000" w:themeColor="text1"/>
          <w:sz w:val="26"/>
          <w:szCs w:val="26"/>
        </w:rPr>
        <w:t>підприємства</w:t>
      </w:r>
      <w:proofErr w:type="spellEnd"/>
      <w:r w:rsidR="003A5424" w:rsidRPr="008060E3">
        <w:rPr>
          <w:b/>
          <w:color w:val="000000" w:themeColor="text1"/>
          <w:sz w:val="26"/>
          <w:szCs w:val="26"/>
        </w:rPr>
        <w:t xml:space="preserve"> «</w:t>
      </w:r>
      <w:proofErr w:type="spellStart"/>
      <w:r w:rsidR="003A5424" w:rsidRPr="008060E3">
        <w:rPr>
          <w:b/>
          <w:color w:val="000000" w:themeColor="text1"/>
          <w:sz w:val="26"/>
          <w:szCs w:val="26"/>
        </w:rPr>
        <w:t>Госпрозрахункове</w:t>
      </w:r>
      <w:proofErr w:type="spellEnd"/>
      <w:r w:rsidR="003A5424" w:rsidRPr="008060E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A5424" w:rsidRPr="008060E3">
        <w:rPr>
          <w:b/>
          <w:color w:val="000000" w:themeColor="text1"/>
          <w:sz w:val="26"/>
          <w:szCs w:val="26"/>
        </w:rPr>
        <w:t>проектно-виробниче</w:t>
      </w:r>
      <w:proofErr w:type="spellEnd"/>
      <w:r w:rsidR="003A5424" w:rsidRPr="008060E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A5424" w:rsidRPr="008060E3">
        <w:rPr>
          <w:b/>
          <w:color w:val="000000" w:themeColor="text1"/>
          <w:sz w:val="26"/>
          <w:szCs w:val="26"/>
        </w:rPr>
        <w:t>архітектурно-планувальне</w:t>
      </w:r>
      <w:proofErr w:type="spellEnd"/>
      <w:r w:rsidR="003A5424" w:rsidRPr="008060E3">
        <w:rPr>
          <w:b/>
          <w:color w:val="000000" w:themeColor="text1"/>
          <w:sz w:val="26"/>
          <w:szCs w:val="26"/>
        </w:rPr>
        <w:t xml:space="preserve"> бюро </w:t>
      </w:r>
      <w:proofErr w:type="spellStart"/>
      <w:r w:rsidR="003A5424" w:rsidRPr="008060E3">
        <w:rPr>
          <w:b/>
          <w:color w:val="000000" w:themeColor="text1"/>
          <w:sz w:val="26"/>
          <w:szCs w:val="26"/>
        </w:rPr>
        <w:t>Томашпільського</w:t>
      </w:r>
      <w:proofErr w:type="spellEnd"/>
      <w:r w:rsidR="003A5424" w:rsidRPr="008060E3">
        <w:rPr>
          <w:b/>
          <w:color w:val="000000" w:themeColor="text1"/>
          <w:sz w:val="26"/>
          <w:szCs w:val="26"/>
        </w:rPr>
        <w:t xml:space="preserve"> району»</w:t>
      </w:r>
      <w:r w:rsidR="003A5424">
        <w:rPr>
          <w:b/>
          <w:color w:val="000000" w:themeColor="text1"/>
          <w:sz w:val="26"/>
          <w:szCs w:val="26"/>
        </w:rPr>
        <w:t xml:space="preserve"> до </w:t>
      </w:r>
      <w:proofErr w:type="spellStart"/>
      <w:r w:rsidR="003A5424">
        <w:rPr>
          <w:b/>
          <w:color w:val="000000" w:themeColor="text1"/>
          <w:sz w:val="26"/>
          <w:szCs w:val="26"/>
        </w:rPr>
        <w:t>спільної</w:t>
      </w:r>
      <w:proofErr w:type="spellEnd"/>
      <w:r w:rsidR="003A542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A5424">
        <w:rPr>
          <w:b/>
          <w:color w:val="000000" w:themeColor="text1"/>
          <w:sz w:val="26"/>
          <w:szCs w:val="26"/>
        </w:rPr>
        <w:t>власності</w:t>
      </w:r>
      <w:proofErr w:type="spellEnd"/>
      <w:r w:rsidR="003A5424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A5424">
        <w:rPr>
          <w:b/>
          <w:color w:val="000000" w:themeColor="text1"/>
          <w:sz w:val="26"/>
          <w:szCs w:val="26"/>
        </w:rPr>
        <w:t>територіальних</w:t>
      </w:r>
      <w:proofErr w:type="spellEnd"/>
      <w:r w:rsidR="003A5424">
        <w:rPr>
          <w:b/>
          <w:color w:val="000000" w:themeColor="text1"/>
          <w:sz w:val="26"/>
          <w:szCs w:val="26"/>
        </w:rPr>
        <w:t xml:space="preserve"> громад району</w:t>
      </w:r>
      <w:r w:rsidR="00D47155">
        <w:rPr>
          <w:b/>
          <w:color w:val="000000" w:themeColor="text1"/>
          <w:sz w:val="26"/>
          <w:szCs w:val="26"/>
          <w:lang w:val="uk-UA"/>
        </w:rPr>
        <w:t>».</w:t>
      </w:r>
    </w:p>
    <w:p w:rsidR="002E659F" w:rsidRPr="005D6426" w:rsidRDefault="002E659F" w:rsidP="005D6426">
      <w:pPr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</w:p>
    <w:p w:rsidR="002E659F" w:rsidRPr="005C7B5A" w:rsidRDefault="002E659F" w:rsidP="002E659F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</w:p>
    <w:p w:rsidR="002E659F" w:rsidRDefault="002E659F" w:rsidP="002E659F">
      <w:pPr>
        <w:pStyle w:val="a8"/>
        <w:rPr>
          <w:sz w:val="27"/>
          <w:szCs w:val="27"/>
        </w:rPr>
      </w:pPr>
      <w:r w:rsidRPr="005C7B5A">
        <w:rPr>
          <w:b/>
          <w:sz w:val="27"/>
          <w:szCs w:val="27"/>
        </w:rPr>
        <w:t>Голосували:</w:t>
      </w:r>
      <w:r w:rsidR="003A5424">
        <w:rPr>
          <w:sz w:val="27"/>
          <w:szCs w:val="27"/>
        </w:rPr>
        <w:t xml:space="preserve"> </w:t>
      </w:r>
      <w:proofErr w:type="spellStart"/>
      <w:r w:rsidR="003A5424">
        <w:rPr>
          <w:sz w:val="27"/>
          <w:szCs w:val="27"/>
        </w:rPr>
        <w:t>„за”</w:t>
      </w:r>
      <w:proofErr w:type="spellEnd"/>
      <w:r w:rsidR="003A5424">
        <w:rPr>
          <w:sz w:val="27"/>
          <w:szCs w:val="27"/>
        </w:rPr>
        <w:t xml:space="preserve"> – 5</w:t>
      </w:r>
      <w:r w:rsidRPr="005C7B5A">
        <w:rPr>
          <w:sz w:val="27"/>
          <w:szCs w:val="27"/>
        </w:rPr>
        <w:t xml:space="preserve">, </w:t>
      </w:r>
      <w:proofErr w:type="spellStart"/>
      <w:r w:rsidRPr="005C7B5A">
        <w:rPr>
          <w:sz w:val="27"/>
          <w:szCs w:val="27"/>
        </w:rPr>
        <w:t>„проти”</w:t>
      </w:r>
      <w:proofErr w:type="spellEnd"/>
      <w:r w:rsidRPr="005C7B5A">
        <w:rPr>
          <w:sz w:val="27"/>
          <w:szCs w:val="27"/>
        </w:rPr>
        <w:t xml:space="preserve"> – 0, </w:t>
      </w:r>
      <w:proofErr w:type="spellStart"/>
      <w:r w:rsidRPr="005C7B5A">
        <w:rPr>
          <w:sz w:val="27"/>
          <w:szCs w:val="27"/>
        </w:rPr>
        <w:t>„утримались”</w:t>
      </w:r>
      <w:proofErr w:type="spellEnd"/>
      <w:r w:rsidRPr="005C7B5A">
        <w:rPr>
          <w:sz w:val="27"/>
          <w:szCs w:val="27"/>
        </w:rPr>
        <w:t xml:space="preserve"> – 0.  </w:t>
      </w:r>
    </w:p>
    <w:p w:rsidR="003A5424" w:rsidRDefault="003A5424" w:rsidP="002E659F">
      <w:pPr>
        <w:pStyle w:val="a8"/>
        <w:rPr>
          <w:sz w:val="27"/>
          <w:szCs w:val="27"/>
        </w:rPr>
      </w:pPr>
    </w:p>
    <w:p w:rsidR="003A5424" w:rsidRDefault="003A5424" w:rsidP="002E659F">
      <w:pPr>
        <w:pStyle w:val="a8"/>
        <w:rPr>
          <w:sz w:val="27"/>
          <w:szCs w:val="27"/>
        </w:rPr>
      </w:pPr>
    </w:p>
    <w:p w:rsidR="003A5424" w:rsidRDefault="003A5424" w:rsidP="002E659F">
      <w:pPr>
        <w:pStyle w:val="a8"/>
        <w:rPr>
          <w:sz w:val="27"/>
          <w:szCs w:val="27"/>
        </w:rPr>
      </w:pPr>
    </w:p>
    <w:p w:rsidR="003A5424" w:rsidRPr="003A5424" w:rsidRDefault="003A5424" w:rsidP="003A5424">
      <w:pPr>
        <w:pStyle w:val="a8"/>
        <w:numPr>
          <w:ilvl w:val="0"/>
          <w:numId w:val="39"/>
        </w:numPr>
        <w:rPr>
          <w:b/>
          <w:sz w:val="27"/>
          <w:szCs w:val="27"/>
        </w:rPr>
      </w:pPr>
      <w:r w:rsidRPr="005C7B5A">
        <w:rPr>
          <w:b/>
          <w:sz w:val="27"/>
          <w:szCs w:val="27"/>
        </w:rPr>
        <w:lastRenderedPageBreak/>
        <w:t>СЛУХАЛИ</w:t>
      </w:r>
      <w:r>
        <w:rPr>
          <w:b/>
          <w:sz w:val="27"/>
          <w:szCs w:val="27"/>
        </w:rPr>
        <w:t xml:space="preserve">: </w:t>
      </w:r>
      <w:r w:rsidRPr="003A5424">
        <w:rPr>
          <w:b/>
          <w:sz w:val="27"/>
          <w:szCs w:val="27"/>
        </w:rPr>
        <w:t>«</w:t>
      </w:r>
      <w:r w:rsidRPr="003A5424">
        <w:rPr>
          <w:b/>
          <w:bCs/>
          <w:color w:val="000000"/>
          <w:sz w:val="27"/>
          <w:szCs w:val="27"/>
        </w:rPr>
        <w:t>Про розпорядження голови районної ради</w:t>
      </w:r>
      <w:r w:rsidRPr="003A5424">
        <w:rPr>
          <w:b/>
          <w:sz w:val="27"/>
          <w:szCs w:val="27"/>
        </w:rPr>
        <w:t>».</w:t>
      </w:r>
    </w:p>
    <w:p w:rsidR="003A5424" w:rsidRDefault="003A5424" w:rsidP="003A5424">
      <w:pPr>
        <w:pStyle w:val="a8"/>
        <w:rPr>
          <w:color w:val="000000" w:themeColor="text1"/>
          <w:sz w:val="27"/>
          <w:szCs w:val="27"/>
        </w:rPr>
      </w:pPr>
      <w:r w:rsidRPr="005C7B5A">
        <w:rPr>
          <w:b/>
          <w:sz w:val="27"/>
          <w:szCs w:val="27"/>
        </w:rPr>
        <w:t>Інформує:</w:t>
      </w:r>
      <w:r w:rsidRPr="005C7B5A">
        <w:rPr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Гаврилюк В.А. – голова постійної комісії</w:t>
      </w:r>
    </w:p>
    <w:p w:rsidR="003A5424" w:rsidRPr="005C7B5A" w:rsidRDefault="003A5424" w:rsidP="003A5424">
      <w:pPr>
        <w:pStyle w:val="a8"/>
        <w:rPr>
          <w:sz w:val="27"/>
          <w:szCs w:val="27"/>
        </w:rPr>
      </w:pPr>
    </w:p>
    <w:p w:rsidR="003A5424" w:rsidRPr="00D47155" w:rsidRDefault="003A5424" w:rsidP="003A5424">
      <w:pPr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  <w:lang w:val="uk-UA"/>
        </w:rPr>
      </w:pPr>
      <w:r w:rsidRPr="00D47155">
        <w:rPr>
          <w:b/>
          <w:sz w:val="27"/>
          <w:szCs w:val="27"/>
          <w:lang w:val="uk-UA"/>
        </w:rPr>
        <w:t xml:space="preserve">ВИРІШИЛИ: </w:t>
      </w:r>
      <w:r w:rsidRPr="005C7B5A">
        <w:rPr>
          <w:sz w:val="27"/>
          <w:szCs w:val="27"/>
          <w:lang w:val="uk-UA"/>
        </w:rPr>
        <w:t>Затвердити розпорядження голови районної ради</w:t>
      </w:r>
      <w:r w:rsidR="00AE3F18">
        <w:rPr>
          <w:sz w:val="27"/>
          <w:szCs w:val="27"/>
          <w:lang w:val="uk-UA"/>
        </w:rPr>
        <w:t xml:space="preserve"> </w:t>
      </w:r>
      <w:r w:rsidRPr="005C7B5A">
        <w:rPr>
          <w:b/>
          <w:sz w:val="27"/>
          <w:szCs w:val="27"/>
          <w:lang w:val="uk-UA"/>
        </w:rPr>
        <w:t>«</w:t>
      </w:r>
      <w:r w:rsidR="00D47155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  <w:lang w:val="uk-UA"/>
        </w:rPr>
        <w:t>Про звільнення з посади головного лікаря комунальної установи «</w:t>
      </w:r>
      <w:proofErr w:type="spellStart"/>
      <w:r w:rsidR="00D47155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  <w:lang w:val="uk-UA"/>
        </w:rPr>
        <w:t>Томашпільський</w:t>
      </w:r>
      <w:proofErr w:type="spellEnd"/>
      <w:r w:rsidR="00D47155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  <w:lang w:val="uk-UA"/>
        </w:rPr>
        <w:t xml:space="preserve"> районний центр первинної медико-санітарної допомоги» Семенюк Світлани Олександрівни»</w:t>
      </w:r>
      <w:r w:rsidR="00AE3F18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  <w:lang w:val="uk-UA"/>
        </w:rPr>
        <w:t>.</w:t>
      </w:r>
    </w:p>
    <w:p w:rsidR="003A5424" w:rsidRPr="005C7B5A" w:rsidRDefault="003A5424" w:rsidP="003A5424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</w:p>
    <w:p w:rsidR="003A5424" w:rsidRDefault="003A5424" w:rsidP="003A5424">
      <w:pPr>
        <w:pStyle w:val="a8"/>
        <w:rPr>
          <w:sz w:val="27"/>
          <w:szCs w:val="27"/>
        </w:rPr>
      </w:pPr>
      <w:r w:rsidRPr="005C7B5A">
        <w:rPr>
          <w:b/>
          <w:sz w:val="27"/>
          <w:szCs w:val="27"/>
        </w:rPr>
        <w:t>Голосували: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„за”</w:t>
      </w:r>
      <w:proofErr w:type="spellEnd"/>
      <w:r>
        <w:rPr>
          <w:sz w:val="27"/>
          <w:szCs w:val="27"/>
        </w:rPr>
        <w:t xml:space="preserve"> – 5</w:t>
      </w:r>
      <w:r w:rsidRPr="005C7B5A">
        <w:rPr>
          <w:sz w:val="27"/>
          <w:szCs w:val="27"/>
        </w:rPr>
        <w:t xml:space="preserve">, </w:t>
      </w:r>
      <w:proofErr w:type="spellStart"/>
      <w:r w:rsidRPr="005C7B5A">
        <w:rPr>
          <w:sz w:val="27"/>
          <w:szCs w:val="27"/>
        </w:rPr>
        <w:t>„проти”</w:t>
      </w:r>
      <w:proofErr w:type="spellEnd"/>
      <w:r w:rsidRPr="005C7B5A">
        <w:rPr>
          <w:sz w:val="27"/>
          <w:szCs w:val="27"/>
        </w:rPr>
        <w:t xml:space="preserve"> – 0, </w:t>
      </w:r>
      <w:proofErr w:type="spellStart"/>
      <w:r w:rsidRPr="005C7B5A">
        <w:rPr>
          <w:sz w:val="27"/>
          <w:szCs w:val="27"/>
        </w:rPr>
        <w:t>„утримались”</w:t>
      </w:r>
      <w:proofErr w:type="spellEnd"/>
      <w:r w:rsidRPr="005C7B5A">
        <w:rPr>
          <w:sz w:val="27"/>
          <w:szCs w:val="27"/>
        </w:rPr>
        <w:t xml:space="preserve"> – 0.  </w:t>
      </w:r>
    </w:p>
    <w:p w:rsidR="003A5424" w:rsidRDefault="003A5424" w:rsidP="002E659F">
      <w:pPr>
        <w:pStyle w:val="a8"/>
        <w:rPr>
          <w:sz w:val="27"/>
          <w:szCs w:val="27"/>
        </w:rPr>
      </w:pPr>
    </w:p>
    <w:p w:rsidR="00797B16" w:rsidRPr="005C7B5A" w:rsidRDefault="00797B16" w:rsidP="002E659F">
      <w:pPr>
        <w:pStyle w:val="a8"/>
        <w:rPr>
          <w:i/>
          <w:sz w:val="27"/>
          <w:szCs w:val="27"/>
        </w:rPr>
      </w:pPr>
    </w:p>
    <w:p w:rsidR="006320C0" w:rsidRPr="005C7B5A" w:rsidRDefault="006320C0" w:rsidP="006320C0">
      <w:pPr>
        <w:tabs>
          <w:tab w:val="left" w:pos="0"/>
        </w:tabs>
        <w:ind w:left="540"/>
        <w:jc w:val="both"/>
        <w:rPr>
          <w:i/>
          <w:sz w:val="27"/>
          <w:szCs w:val="27"/>
          <w:lang w:val="uk-UA"/>
        </w:rPr>
      </w:pPr>
    </w:p>
    <w:p w:rsidR="006320C0" w:rsidRDefault="006320C0" w:rsidP="006320C0">
      <w:pPr>
        <w:ind w:firstLine="540"/>
        <w:jc w:val="both"/>
        <w:rPr>
          <w:b/>
          <w:sz w:val="27"/>
          <w:szCs w:val="27"/>
          <w:lang w:val="uk-UA"/>
        </w:rPr>
      </w:pPr>
      <w:r w:rsidRPr="005C7B5A">
        <w:rPr>
          <w:b/>
          <w:sz w:val="27"/>
          <w:szCs w:val="27"/>
          <w:lang w:val="uk-UA"/>
        </w:rPr>
        <w:t>Голова комісії</w:t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  <w:t>В. Гаврилюк</w:t>
      </w:r>
    </w:p>
    <w:p w:rsidR="00797B16" w:rsidRPr="005C7B5A" w:rsidRDefault="00797B16" w:rsidP="006320C0">
      <w:pPr>
        <w:ind w:firstLine="540"/>
        <w:jc w:val="both"/>
        <w:rPr>
          <w:b/>
          <w:sz w:val="27"/>
          <w:szCs w:val="27"/>
          <w:lang w:val="uk-UA"/>
        </w:rPr>
      </w:pPr>
    </w:p>
    <w:p w:rsidR="00FB4C84" w:rsidRPr="005C7B5A" w:rsidRDefault="006320C0" w:rsidP="00C322EB">
      <w:pPr>
        <w:ind w:firstLine="540"/>
        <w:jc w:val="both"/>
        <w:rPr>
          <w:sz w:val="27"/>
          <w:szCs w:val="27"/>
          <w:lang w:val="uk-UA"/>
        </w:rPr>
      </w:pPr>
      <w:r w:rsidRPr="005C7B5A">
        <w:rPr>
          <w:b/>
          <w:sz w:val="27"/>
          <w:szCs w:val="27"/>
          <w:lang w:val="uk-UA"/>
        </w:rPr>
        <w:t>Секретар комісії</w:t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  <w:t xml:space="preserve">Н. </w:t>
      </w:r>
      <w:proofErr w:type="spellStart"/>
      <w:r w:rsidRPr="005C7B5A">
        <w:rPr>
          <w:b/>
          <w:sz w:val="27"/>
          <w:szCs w:val="27"/>
          <w:lang w:val="uk-UA"/>
        </w:rPr>
        <w:t>Лозінська</w:t>
      </w:r>
      <w:proofErr w:type="spellEnd"/>
    </w:p>
    <w:sectPr w:rsidR="00FB4C84" w:rsidRPr="005C7B5A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AD7E24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6"/>
  </w:num>
  <w:num w:numId="7">
    <w:abstractNumId w:val="34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8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9"/>
  </w:num>
  <w:num w:numId="29">
    <w:abstractNumId w:val="15"/>
  </w:num>
  <w:num w:numId="30">
    <w:abstractNumId w:val="17"/>
  </w:num>
  <w:num w:numId="31">
    <w:abstractNumId w:val="25"/>
  </w:num>
  <w:num w:numId="32">
    <w:abstractNumId w:val="13"/>
  </w:num>
  <w:num w:numId="33">
    <w:abstractNumId w:val="19"/>
  </w:num>
  <w:num w:numId="34">
    <w:abstractNumId w:val="18"/>
  </w:num>
  <w:num w:numId="35">
    <w:abstractNumId w:val="30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0E2FE1"/>
    <w:rsid w:val="00120AA2"/>
    <w:rsid w:val="00125E38"/>
    <w:rsid w:val="001801EA"/>
    <w:rsid w:val="00184622"/>
    <w:rsid w:val="001A688C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26ACC"/>
    <w:rsid w:val="00355B41"/>
    <w:rsid w:val="003745EA"/>
    <w:rsid w:val="00382834"/>
    <w:rsid w:val="003A542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74B9"/>
    <w:rsid w:val="0059127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0159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B593F"/>
    <w:rsid w:val="009C5980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3F18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91308"/>
    <w:rsid w:val="00CB64D8"/>
    <w:rsid w:val="00CE218E"/>
    <w:rsid w:val="00CF506B"/>
    <w:rsid w:val="00D22A62"/>
    <w:rsid w:val="00D47155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E889-48C4-44E2-8E1A-59712939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84</cp:revision>
  <cp:lastPrinted>2017-07-06T13:00:00Z</cp:lastPrinted>
  <dcterms:created xsi:type="dcterms:W3CDTF">2016-02-09T08:17:00Z</dcterms:created>
  <dcterms:modified xsi:type="dcterms:W3CDTF">2017-07-06T13:02:00Z</dcterms:modified>
</cp:coreProperties>
</file>