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15" w:rsidRDefault="00B73A15" w:rsidP="00B73A15">
      <w:pPr>
        <w:shd w:val="clear" w:color="auto" w:fill="FFFFFF"/>
        <w:autoSpaceDE w:val="0"/>
        <w:autoSpaceDN w:val="0"/>
        <w:adjustRightInd w:val="0"/>
        <w:jc w:val="center"/>
        <w:rPr>
          <w:b/>
        </w:rPr>
      </w:pPr>
      <w:r>
        <w:rPr>
          <w:noProof/>
          <w:lang w:val="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365760" cy="54038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65760" cy="540385"/>
                    </a:xfrm>
                    <a:prstGeom prst="rect">
                      <a:avLst/>
                    </a:prstGeom>
                    <a:noFill/>
                  </pic:spPr>
                </pic:pic>
              </a:graphicData>
            </a:graphic>
          </wp:anchor>
        </w:drawing>
      </w:r>
      <w:r>
        <w:rPr>
          <w:b/>
        </w:rPr>
        <w:t>У  К  Р А  Ї  Н  А</w:t>
      </w:r>
    </w:p>
    <w:p w:rsidR="00B73A15" w:rsidRDefault="00B73A15" w:rsidP="00B73A15">
      <w:pPr>
        <w:pStyle w:val="1"/>
        <w:ind w:firstLine="567"/>
        <w:jc w:val="center"/>
        <w:rPr>
          <w:sz w:val="24"/>
        </w:rPr>
      </w:pPr>
      <w:r>
        <w:rPr>
          <w:sz w:val="24"/>
        </w:rPr>
        <w:t>ТОМАШПІЛЬСЬКА РАЙОННА РАДА</w:t>
      </w:r>
    </w:p>
    <w:p w:rsidR="00B73A15" w:rsidRDefault="00B73A15" w:rsidP="00B73A15">
      <w:pPr>
        <w:pStyle w:val="8"/>
        <w:spacing w:before="0" w:after="0"/>
        <w:ind w:firstLine="567"/>
        <w:jc w:val="center"/>
        <w:rPr>
          <w:b/>
          <w:i w:val="0"/>
        </w:rPr>
      </w:pPr>
      <w:r>
        <w:rPr>
          <w:b/>
          <w:i w:val="0"/>
        </w:rPr>
        <w:t xml:space="preserve">В І Н </w:t>
      </w:r>
      <w:proofErr w:type="spellStart"/>
      <w:r>
        <w:rPr>
          <w:b/>
          <w:i w:val="0"/>
        </w:rPr>
        <w:t>Н</w:t>
      </w:r>
      <w:proofErr w:type="spellEnd"/>
      <w:r>
        <w:rPr>
          <w:b/>
          <w:i w:val="0"/>
        </w:rPr>
        <w:t xml:space="preserve"> И Ц Ь К О Ї  О Б Л А С Т І</w:t>
      </w:r>
    </w:p>
    <w:p w:rsidR="00B73A15" w:rsidRDefault="00B73A15" w:rsidP="00B73A15">
      <w:pPr>
        <w:ind w:firstLine="567"/>
        <w:jc w:val="center"/>
      </w:pPr>
    </w:p>
    <w:p w:rsidR="00B73A15" w:rsidRPr="00B73A15" w:rsidRDefault="00B73A15" w:rsidP="00B73A15">
      <w:pPr>
        <w:ind w:firstLine="567"/>
        <w:jc w:val="center"/>
        <w:rPr>
          <w:b/>
          <w:sz w:val="28"/>
          <w:szCs w:val="28"/>
        </w:rPr>
      </w:pPr>
      <w:r>
        <w:rPr>
          <w:b/>
          <w:sz w:val="28"/>
          <w:szCs w:val="28"/>
        </w:rPr>
        <w:t>РІШЕННЯ №</w:t>
      </w:r>
      <w:r w:rsidR="00D54AA4">
        <w:rPr>
          <w:b/>
          <w:sz w:val="28"/>
          <w:szCs w:val="28"/>
        </w:rPr>
        <w:t>330</w:t>
      </w:r>
    </w:p>
    <w:p w:rsidR="00B73A15" w:rsidRDefault="00B73A15" w:rsidP="00B73A15">
      <w:pPr>
        <w:ind w:firstLine="567"/>
        <w:rPr>
          <w:b/>
          <w:sz w:val="28"/>
          <w:szCs w:val="28"/>
        </w:rPr>
      </w:pPr>
    </w:p>
    <w:p w:rsidR="00B73A15" w:rsidRDefault="00B73A15" w:rsidP="00B73A15">
      <w:pPr>
        <w:rPr>
          <w:sz w:val="28"/>
          <w:szCs w:val="28"/>
        </w:rPr>
      </w:pPr>
      <w:r>
        <w:rPr>
          <w:sz w:val="28"/>
          <w:szCs w:val="28"/>
        </w:rPr>
        <w:t xml:space="preserve">від </w:t>
      </w:r>
      <w:r w:rsidR="0016506B" w:rsidRPr="00D54AA4">
        <w:rPr>
          <w:sz w:val="28"/>
          <w:szCs w:val="28"/>
        </w:rPr>
        <w:t xml:space="preserve">21 березня </w:t>
      </w:r>
      <w:r>
        <w:rPr>
          <w:sz w:val="28"/>
          <w:szCs w:val="28"/>
        </w:rPr>
        <w:t>201</w:t>
      </w:r>
      <w:r w:rsidRPr="00DD0B89">
        <w:rPr>
          <w:sz w:val="28"/>
          <w:szCs w:val="28"/>
        </w:rPr>
        <w:t>3</w:t>
      </w:r>
      <w:r>
        <w:rPr>
          <w:sz w:val="28"/>
          <w:szCs w:val="28"/>
        </w:rPr>
        <w:t xml:space="preserve"> року</w:t>
      </w:r>
      <w:r>
        <w:rPr>
          <w:sz w:val="28"/>
          <w:szCs w:val="28"/>
        </w:rPr>
        <w:tab/>
      </w:r>
      <w:r>
        <w:rPr>
          <w:sz w:val="28"/>
          <w:szCs w:val="28"/>
        </w:rPr>
        <w:tab/>
      </w:r>
      <w:r>
        <w:rPr>
          <w:sz w:val="28"/>
          <w:szCs w:val="28"/>
        </w:rPr>
        <w:tab/>
      </w:r>
      <w:r>
        <w:rPr>
          <w:sz w:val="28"/>
          <w:szCs w:val="28"/>
        </w:rPr>
        <w:tab/>
      </w:r>
      <w:r>
        <w:rPr>
          <w:sz w:val="28"/>
          <w:szCs w:val="28"/>
        </w:rPr>
        <w:tab/>
        <w:t xml:space="preserve">     </w:t>
      </w:r>
      <w:r w:rsidRPr="00DD0B89">
        <w:rPr>
          <w:sz w:val="28"/>
          <w:szCs w:val="28"/>
        </w:rPr>
        <w:t>20</w:t>
      </w:r>
      <w:r>
        <w:rPr>
          <w:sz w:val="28"/>
          <w:szCs w:val="28"/>
        </w:rPr>
        <w:t xml:space="preserve"> сесія 6 скликання</w:t>
      </w:r>
    </w:p>
    <w:p w:rsidR="00B73A15" w:rsidRPr="00DD0B89" w:rsidRDefault="00B73A15" w:rsidP="00B73A15">
      <w:pPr>
        <w:shd w:val="clear" w:color="auto" w:fill="FFFFFF"/>
        <w:autoSpaceDE w:val="0"/>
        <w:autoSpaceDN w:val="0"/>
        <w:adjustRightInd w:val="0"/>
        <w:jc w:val="center"/>
        <w:rPr>
          <w:b/>
          <w:bCs/>
          <w:color w:val="000000"/>
          <w:sz w:val="28"/>
          <w:szCs w:val="28"/>
        </w:rPr>
      </w:pPr>
    </w:p>
    <w:p w:rsidR="0016506B" w:rsidRPr="0016506B" w:rsidRDefault="00B73A15" w:rsidP="00B73A15">
      <w:pPr>
        <w:shd w:val="clear" w:color="auto" w:fill="FFFFFF"/>
        <w:autoSpaceDE w:val="0"/>
        <w:autoSpaceDN w:val="0"/>
        <w:adjustRightInd w:val="0"/>
        <w:jc w:val="center"/>
        <w:rPr>
          <w:b/>
          <w:bCs/>
          <w:color w:val="000000"/>
        </w:rPr>
      </w:pPr>
      <w:r w:rsidRPr="007C5216">
        <w:rPr>
          <w:b/>
          <w:bCs/>
          <w:color w:val="000000"/>
        </w:rPr>
        <w:t>Про затвердження технічної документації по норм</w:t>
      </w:r>
      <w:r>
        <w:rPr>
          <w:b/>
          <w:bCs/>
          <w:color w:val="000000"/>
        </w:rPr>
        <w:t>ативній грошовій оцінці земельн</w:t>
      </w:r>
      <w:r w:rsidRPr="00B73A15">
        <w:rPr>
          <w:b/>
          <w:bCs/>
          <w:color w:val="000000"/>
        </w:rPr>
        <w:t>о</w:t>
      </w:r>
      <w:r>
        <w:rPr>
          <w:b/>
          <w:bCs/>
          <w:color w:val="000000"/>
        </w:rPr>
        <w:t>ї ділян</w:t>
      </w:r>
      <w:r w:rsidRPr="007C5216">
        <w:rPr>
          <w:b/>
          <w:bCs/>
          <w:color w:val="000000"/>
        </w:rPr>
        <w:t>к</w:t>
      </w:r>
      <w:r>
        <w:rPr>
          <w:b/>
          <w:bCs/>
          <w:color w:val="000000"/>
        </w:rPr>
        <w:t>и, що надає</w:t>
      </w:r>
      <w:r w:rsidRPr="007C5216">
        <w:rPr>
          <w:b/>
          <w:bCs/>
          <w:color w:val="000000"/>
        </w:rPr>
        <w:t>ться в оренду ТОВ «Агрокомплекс «Зелена долина» для ведення товарного сільськогосподарського виробництва</w:t>
      </w:r>
      <w:r>
        <w:rPr>
          <w:b/>
          <w:bCs/>
          <w:color w:val="000000"/>
        </w:rPr>
        <w:t>, за межами населеного пункту,</w:t>
      </w:r>
      <w:r w:rsidRPr="007C5216">
        <w:rPr>
          <w:b/>
          <w:bCs/>
          <w:color w:val="000000"/>
        </w:rPr>
        <w:t xml:space="preserve"> на території </w:t>
      </w:r>
      <w:proofErr w:type="spellStart"/>
      <w:r>
        <w:rPr>
          <w:b/>
          <w:bCs/>
          <w:color w:val="000000"/>
        </w:rPr>
        <w:t>Пилипи-Борівської</w:t>
      </w:r>
      <w:proofErr w:type="spellEnd"/>
      <w:r>
        <w:rPr>
          <w:b/>
          <w:bCs/>
          <w:color w:val="000000"/>
        </w:rPr>
        <w:t xml:space="preserve"> </w:t>
      </w:r>
      <w:r w:rsidRPr="007C5216">
        <w:rPr>
          <w:b/>
          <w:bCs/>
          <w:color w:val="000000"/>
        </w:rPr>
        <w:t xml:space="preserve">сільської ради </w:t>
      </w:r>
    </w:p>
    <w:p w:rsidR="00B73A15" w:rsidRPr="007C5216" w:rsidRDefault="00B73A15" w:rsidP="00B73A15">
      <w:pPr>
        <w:shd w:val="clear" w:color="auto" w:fill="FFFFFF"/>
        <w:autoSpaceDE w:val="0"/>
        <w:autoSpaceDN w:val="0"/>
        <w:adjustRightInd w:val="0"/>
        <w:jc w:val="center"/>
        <w:rPr>
          <w:b/>
          <w:bCs/>
          <w:color w:val="000000"/>
        </w:rPr>
      </w:pPr>
      <w:r w:rsidRPr="007C5216">
        <w:rPr>
          <w:b/>
          <w:bCs/>
          <w:color w:val="000000"/>
        </w:rPr>
        <w:t>Томашпільського району</w:t>
      </w:r>
      <w:r>
        <w:rPr>
          <w:b/>
          <w:bCs/>
          <w:color w:val="000000"/>
        </w:rPr>
        <w:t xml:space="preserve"> </w:t>
      </w:r>
      <w:r w:rsidRPr="007C5216">
        <w:rPr>
          <w:b/>
          <w:bCs/>
          <w:color w:val="000000"/>
        </w:rPr>
        <w:t xml:space="preserve">Вінницької області </w:t>
      </w:r>
    </w:p>
    <w:p w:rsidR="00B73A15" w:rsidRPr="007C5216" w:rsidRDefault="00B73A15" w:rsidP="00B73A15">
      <w:pPr>
        <w:shd w:val="clear" w:color="auto" w:fill="FFFFFF"/>
        <w:autoSpaceDE w:val="0"/>
        <w:autoSpaceDN w:val="0"/>
        <w:adjustRightInd w:val="0"/>
        <w:ind w:firstLine="567"/>
        <w:jc w:val="both"/>
      </w:pPr>
    </w:p>
    <w:p w:rsidR="00B73A15" w:rsidRPr="007C5216" w:rsidRDefault="00B73A15" w:rsidP="00B73A15">
      <w:pPr>
        <w:shd w:val="clear" w:color="auto" w:fill="FFFFFF"/>
        <w:autoSpaceDE w:val="0"/>
        <w:autoSpaceDN w:val="0"/>
        <w:adjustRightInd w:val="0"/>
        <w:ind w:firstLine="567"/>
        <w:jc w:val="both"/>
        <w:rPr>
          <w:color w:val="000000"/>
        </w:rPr>
      </w:pPr>
      <w:r w:rsidRPr="007C5216">
        <w:rPr>
          <w:color w:val="000000"/>
        </w:rPr>
        <w:t xml:space="preserve">Відповідно до частини 2 статті 43 Закону України «Про місцеве самоврядування в Україні», статей 13, 23 Закону України «Про оцінку земель», керуючись статтями 10, 67, 124, 186 пункту 12 розділу 10 «Перехідні положення» Земельного кодексу України, статтями 5, 21 Закону України «Про оренду землі», розглянувши представлену відділом </w:t>
      </w:r>
      <w:proofErr w:type="spellStart"/>
      <w:r w:rsidRPr="007C5216">
        <w:rPr>
          <w:color w:val="000000"/>
        </w:rPr>
        <w:t>Держ</w:t>
      </w:r>
      <w:r w:rsidR="0016506B" w:rsidRPr="0016506B">
        <w:rPr>
          <w:color w:val="000000"/>
        </w:rPr>
        <w:t>земагентства</w:t>
      </w:r>
      <w:proofErr w:type="spellEnd"/>
      <w:r w:rsidR="0016506B" w:rsidRPr="0016506B">
        <w:rPr>
          <w:color w:val="000000"/>
        </w:rPr>
        <w:t xml:space="preserve"> </w:t>
      </w:r>
      <w:r w:rsidRPr="007C5216">
        <w:rPr>
          <w:color w:val="000000"/>
        </w:rPr>
        <w:t xml:space="preserve">у </w:t>
      </w:r>
      <w:proofErr w:type="spellStart"/>
      <w:r w:rsidRPr="007C5216">
        <w:rPr>
          <w:color w:val="000000"/>
        </w:rPr>
        <w:t>Томашпільському</w:t>
      </w:r>
      <w:proofErr w:type="spellEnd"/>
      <w:r w:rsidRPr="007C5216">
        <w:rPr>
          <w:color w:val="000000"/>
        </w:rPr>
        <w:t xml:space="preserve"> районі технічну документацію із нормативної грошової оцінки земельн</w:t>
      </w:r>
      <w:r w:rsidR="00454716">
        <w:rPr>
          <w:color w:val="000000"/>
        </w:rPr>
        <w:t>ої</w:t>
      </w:r>
      <w:r w:rsidRPr="007C5216">
        <w:rPr>
          <w:color w:val="000000"/>
        </w:rPr>
        <w:t xml:space="preserve"> ділянк</w:t>
      </w:r>
      <w:r w:rsidR="00454716">
        <w:rPr>
          <w:color w:val="000000"/>
        </w:rPr>
        <w:t>и</w:t>
      </w:r>
      <w:r w:rsidRPr="007C5216">
        <w:rPr>
          <w:color w:val="000000"/>
        </w:rPr>
        <w:t>, що нада</w:t>
      </w:r>
      <w:r w:rsidR="00454716">
        <w:rPr>
          <w:color w:val="000000"/>
        </w:rPr>
        <w:t>є</w:t>
      </w:r>
      <w:r w:rsidRPr="007C5216">
        <w:rPr>
          <w:color w:val="000000"/>
        </w:rPr>
        <w:t>ться в оренду ТОВ «Агрокомплекс «Зелена долина» для ведення товарного сільськогосподарського виробництва</w:t>
      </w:r>
      <w:r w:rsidR="00454716">
        <w:rPr>
          <w:color w:val="000000"/>
        </w:rPr>
        <w:t>, за межами населеного пункту,</w:t>
      </w:r>
      <w:r w:rsidRPr="007C5216">
        <w:rPr>
          <w:color w:val="000000"/>
        </w:rPr>
        <w:t xml:space="preserve"> на території </w:t>
      </w:r>
      <w:proofErr w:type="spellStart"/>
      <w:r w:rsidR="00454716">
        <w:rPr>
          <w:color w:val="000000"/>
        </w:rPr>
        <w:t>Пилипи-Борівської</w:t>
      </w:r>
      <w:proofErr w:type="spellEnd"/>
      <w:r w:rsidR="00454716">
        <w:rPr>
          <w:color w:val="000000"/>
        </w:rPr>
        <w:t xml:space="preserve"> сільської ради</w:t>
      </w:r>
      <w:r w:rsidRPr="007C5216">
        <w:rPr>
          <w:color w:val="000000"/>
        </w:rPr>
        <w:t xml:space="preserve"> Томашпільського району, </w:t>
      </w:r>
      <w:r w:rsidR="00454716">
        <w:rPr>
          <w:color w:val="000000"/>
        </w:rPr>
        <w:t xml:space="preserve">Вінницької області, </w:t>
      </w:r>
      <w:r w:rsidRPr="007C5216">
        <w:rPr>
          <w:color w:val="000000"/>
        </w:rPr>
        <w:t>виготовлену Д</w:t>
      </w:r>
      <w:r w:rsidR="0016506B" w:rsidRPr="0016506B">
        <w:rPr>
          <w:color w:val="000000"/>
        </w:rPr>
        <w:t>ержавним п</w:t>
      </w:r>
      <w:r w:rsidR="0016506B">
        <w:rPr>
          <w:color w:val="000000"/>
        </w:rPr>
        <w:t>ідприємством</w:t>
      </w:r>
      <w:r w:rsidRPr="007C5216">
        <w:rPr>
          <w:color w:val="000000"/>
        </w:rPr>
        <w:t xml:space="preserve"> «Вінницький науково-дослідний та </w:t>
      </w:r>
      <w:r w:rsidR="0016506B">
        <w:rPr>
          <w:color w:val="000000"/>
        </w:rPr>
        <w:t>проектний інститут землеустрою»</w:t>
      </w:r>
      <w:r w:rsidRPr="007C5216">
        <w:rPr>
          <w:color w:val="000000"/>
        </w:rPr>
        <w:t xml:space="preserve"> </w:t>
      </w:r>
      <w:r w:rsidR="0016506B" w:rsidRPr="007C5216">
        <w:rPr>
          <w:color w:val="000000"/>
        </w:rPr>
        <w:t>інв.№</w:t>
      </w:r>
      <w:r w:rsidR="0016506B">
        <w:rPr>
          <w:color w:val="000000"/>
        </w:rPr>
        <w:t>7580 від 05.09</w:t>
      </w:r>
      <w:r w:rsidR="0016506B" w:rsidRPr="007C5216">
        <w:rPr>
          <w:color w:val="000000"/>
        </w:rPr>
        <w:t>.2012 року</w:t>
      </w:r>
      <w:r w:rsidR="0016506B">
        <w:rPr>
          <w:color w:val="000000"/>
        </w:rPr>
        <w:t>,</w:t>
      </w:r>
      <w:r w:rsidR="0016506B" w:rsidRPr="007C5216">
        <w:rPr>
          <w:color w:val="000000"/>
        </w:rPr>
        <w:t xml:space="preserve"> </w:t>
      </w:r>
      <w:r w:rsidRPr="007C5216">
        <w:rPr>
          <w:color w:val="000000"/>
        </w:rPr>
        <w:t xml:space="preserve">на підставі висновку постійної комісії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районна рада </w:t>
      </w:r>
      <w:r w:rsidRPr="007C5216">
        <w:rPr>
          <w:b/>
          <w:color w:val="000000"/>
        </w:rPr>
        <w:t>ВИРІШИЛА:</w:t>
      </w:r>
    </w:p>
    <w:p w:rsidR="00B73A15" w:rsidRPr="007C5216" w:rsidRDefault="00B73A15" w:rsidP="00B73A15">
      <w:pPr>
        <w:shd w:val="clear" w:color="auto" w:fill="FFFFFF"/>
        <w:autoSpaceDE w:val="0"/>
        <w:autoSpaceDN w:val="0"/>
        <w:adjustRightInd w:val="0"/>
        <w:ind w:firstLine="567"/>
        <w:jc w:val="both"/>
        <w:rPr>
          <w:color w:val="000000"/>
        </w:rPr>
      </w:pPr>
    </w:p>
    <w:p w:rsidR="00B73A15" w:rsidRPr="007C5216" w:rsidRDefault="00B73A15" w:rsidP="00454716">
      <w:pPr>
        <w:shd w:val="clear" w:color="auto" w:fill="FFFFFF"/>
        <w:autoSpaceDE w:val="0"/>
        <w:autoSpaceDN w:val="0"/>
        <w:adjustRightInd w:val="0"/>
        <w:ind w:firstLine="567"/>
        <w:jc w:val="both"/>
        <w:rPr>
          <w:color w:val="000000"/>
        </w:rPr>
      </w:pPr>
      <w:r w:rsidRPr="007C5216">
        <w:rPr>
          <w:color w:val="000000"/>
        </w:rPr>
        <w:t>1. Затвердити технічну документацію по норма</w:t>
      </w:r>
      <w:r w:rsidR="00454716">
        <w:rPr>
          <w:color w:val="000000"/>
        </w:rPr>
        <w:t>тивній грошовій оцінці земельної</w:t>
      </w:r>
      <w:r w:rsidRPr="007C5216">
        <w:rPr>
          <w:color w:val="000000"/>
        </w:rPr>
        <w:t xml:space="preserve"> ділянк</w:t>
      </w:r>
      <w:r w:rsidR="00454716">
        <w:rPr>
          <w:color w:val="000000"/>
        </w:rPr>
        <w:t>и</w:t>
      </w:r>
      <w:r w:rsidRPr="007C5216">
        <w:rPr>
          <w:color w:val="000000"/>
        </w:rPr>
        <w:t>, що надається в оренду ТОВ «Агрокомплекс «Зелена долина» для ведення товарного сільськогосподарського виробництва</w:t>
      </w:r>
      <w:r w:rsidR="00454716">
        <w:rPr>
          <w:color w:val="000000"/>
        </w:rPr>
        <w:t>, за межами населеного пункту,</w:t>
      </w:r>
      <w:r w:rsidRPr="007C5216">
        <w:rPr>
          <w:color w:val="000000"/>
        </w:rPr>
        <w:t xml:space="preserve"> на території </w:t>
      </w:r>
      <w:proofErr w:type="spellStart"/>
      <w:r w:rsidR="00454716">
        <w:rPr>
          <w:color w:val="000000"/>
        </w:rPr>
        <w:t>Пилипи-Борівської</w:t>
      </w:r>
      <w:proofErr w:type="spellEnd"/>
      <w:r w:rsidRPr="007C5216">
        <w:rPr>
          <w:color w:val="000000"/>
        </w:rPr>
        <w:t xml:space="preserve"> сільської ради Томашпільського району, Вінницької області, загальною площею </w:t>
      </w:r>
      <w:r w:rsidR="00454716">
        <w:rPr>
          <w:color w:val="000000"/>
        </w:rPr>
        <w:t>4,0846</w:t>
      </w:r>
      <w:r w:rsidRPr="007C5216">
        <w:rPr>
          <w:color w:val="000000"/>
        </w:rPr>
        <w:t xml:space="preserve"> га.</w:t>
      </w:r>
      <w:r>
        <w:rPr>
          <w:color w:val="000000"/>
        </w:rPr>
        <w:t xml:space="preserve"> з визначеною нормативною грошовою оцінкою </w:t>
      </w:r>
      <w:r w:rsidR="00454716">
        <w:rPr>
          <w:color w:val="000000"/>
        </w:rPr>
        <w:t>96449,00 грн. (дев’яносто шість тисяч чотириста сорок дев’ять гривень, 00 коп.)</w:t>
      </w:r>
      <w:r w:rsidRPr="007C5216">
        <w:rPr>
          <w:color w:val="000000"/>
        </w:rPr>
        <w:t>, розроблену Державним підприємством «Вінницький науково-дослідний та проектний інститут землеустрою» інв.№</w:t>
      </w:r>
      <w:r w:rsidR="00454716">
        <w:rPr>
          <w:color w:val="000000"/>
        </w:rPr>
        <w:t>7580 від 05.09</w:t>
      </w:r>
      <w:r w:rsidRPr="007C5216">
        <w:rPr>
          <w:color w:val="000000"/>
        </w:rPr>
        <w:t>.2012 року.</w:t>
      </w:r>
    </w:p>
    <w:p w:rsidR="00B73A15" w:rsidRDefault="00B73A15" w:rsidP="00B73A15">
      <w:pPr>
        <w:shd w:val="clear" w:color="auto" w:fill="FFFFFF"/>
        <w:autoSpaceDE w:val="0"/>
        <w:autoSpaceDN w:val="0"/>
        <w:adjustRightInd w:val="0"/>
        <w:ind w:firstLine="567"/>
        <w:jc w:val="both"/>
      </w:pPr>
    </w:p>
    <w:p w:rsidR="00B73A15" w:rsidRPr="007C5216" w:rsidRDefault="00B73A15" w:rsidP="00B73A15">
      <w:pPr>
        <w:shd w:val="clear" w:color="auto" w:fill="FFFFFF"/>
        <w:autoSpaceDE w:val="0"/>
        <w:autoSpaceDN w:val="0"/>
        <w:adjustRightInd w:val="0"/>
        <w:ind w:firstLine="567"/>
        <w:jc w:val="both"/>
      </w:pPr>
      <w:r w:rsidRPr="007C5216">
        <w:t>2. Контроль за виконанням даного рішення покласти на постійну комісію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w:t>
      </w:r>
      <w:proofErr w:type="spellStart"/>
      <w:r w:rsidRPr="007C5216">
        <w:t>Загроцький</w:t>
      </w:r>
      <w:proofErr w:type="spellEnd"/>
      <w:r w:rsidRPr="007C5216">
        <w:t xml:space="preserve"> М.Й.).</w:t>
      </w:r>
    </w:p>
    <w:p w:rsidR="00B73A15" w:rsidRDefault="00B73A15" w:rsidP="00B73A15">
      <w:pPr>
        <w:jc w:val="both"/>
        <w:rPr>
          <w:b/>
          <w:bCs/>
          <w:color w:val="000000"/>
        </w:rPr>
      </w:pPr>
    </w:p>
    <w:p w:rsidR="00B73A15" w:rsidRDefault="00B73A15" w:rsidP="00B73A15">
      <w:pPr>
        <w:jc w:val="both"/>
        <w:rPr>
          <w:b/>
          <w:bCs/>
          <w:color w:val="000000"/>
        </w:rPr>
      </w:pPr>
    </w:p>
    <w:p w:rsidR="00B73A15" w:rsidRDefault="00B73A15" w:rsidP="00B73A15">
      <w:pPr>
        <w:jc w:val="both"/>
        <w:rPr>
          <w:b/>
          <w:bCs/>
          <w:color w:val="000000"/>
        </w:rPr>
      </w:pPr>
    </w:p>
    <w:p w:rsidR="00B73A15" w:rsidRPr="007C5216" w:rsidRDefault="00B73A15" w:rsidP="00B73A15">
      <w:pPr>
        <w:jc w:val="both"/>
      </w:pPr>
      <w:r w:rsidRPr="007C5216">
        <w:rPr>
          <w:b/>
          <w:bCs/>
          <w:color w:val="000000"/>
        </w:rPr>
        <w:t>Голова районної ради</w:t>
      </w:r>
      <w:r w:rsidRPr="007C5216">
        <w:rPr>
          <w:b/>
          <w:color w:val="000000"/>
        </w:rPr>
        <w:tab/>
      </w:r>
      <w:r w:rsidRPr="007C5216">
        <w:rPr>
          <w:b/>
          <w:color w:val="000000"/>
        </w:rPr>
        <w:tab/>
      </w:r>
      <w:r w:rsidRPr="007C5216">
        <w:rPr>
          <w:b/>
          <w:color w:val="000000"/>
        </w:rPr>
        <w:tab/>
      </w:r>
      <w:r w:rsidRPr="007C5216">
        <w:rPr>
          <w:b/>
          <w:color w:val="000000"/>
        </w:rPr>
        <w:tab/>
      </w:r>
      <w:r w:rsidRPr="007C5216">
        <w:rPr>
          <w:b/>
          <w:color w:val="000000"/>
        </w:rPr>
        <w:tab/>
        <w:t>А. Олійник</w:t>
      </w:r>
    </w:p>
    <w:p w:rsidR="00B73A15" w:rsidRDefault="00B73A15" w:rsidP="00B73A15"/>
    <w:p w:rsidR="00000632" w:rsidRDefault="00000632"/>
    <w:sectPr w:rsidR="00000632" w:rsidSect="00624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A15"/>
    <w:rsid w:val="00000632"/>
    <w:rsid w:val="0016506B"/>
    <w:rsid w:val="002B7D7C"/>
    <w:rsid w:val="00454716"/>
    <w:rsid w:val="004F2EAE"/>
    <w:rsid w:val="005F30D9"/>
    <w:rsid w:val="00B73A15"/>
    <w:rsid w:val="00D54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1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73A15"/>
    <w:pPr>
      <w:keepNext/>
      <w:ind w:firstLine="708"/>
      <w:jc w:val="both"/>
      <w:outlineLvl w:val="0"/>
    </w:pPr>
    <w:rPr>
      <w:b/>
      <w:color w:val="000000"/>
      <w:sz w:val="28"/>
    </w:rPr>
  </w:style>
  <w:style w:type="paragraph" w:styleId="8">
    <w:name w:val="heading 8"/>
    <w:basedOn w:val="a"/>
    <w:next w:val="a"/>
    <w:link w:val="80"/>
    <w:qFormat/>
    <w:rsid w:val="00B73A1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15"/>
    <w:rPr>
      <w:rFonts w:ascii="Times New Roman" w:eastAsia="Times New Roman" w:hAnsi="Times New Roman" w:cs="Times New Roman"/>
      <w:b/>
      <w:color w:val="000000"/>
      <w:sz w:val="28"/>
      <w:szCs w:val="24"/>
      <w:lang w:val="uk-UA" w:eastAsia="ru-RU"/>
    </w:rPr>
  </w:style>
  <w:style w:type="character" w:customStyle="1" w:styleId="80">
    <w:name w:val="Заголовок 8 Знак"/>
    <w:basedOn w:val="a0"/>
    <w:link w:val="8"/>
    <w:rsid w:val="00B73A15"/>
    <w:rPr>
      <w:rFonts w:ascii="Times New Roman" w:eastAsia="Times New Roman" w:hAnsi="Times New Roman" w:cs="Times New Roman"/>
      <w:i/>
      <w:iCs/>
      <w:sz w:val="24"/>
      <w:szCs w:val="24"/>
      <w:lang w:val="uk-UA" w:eastAsia="ru-RU"/>
    </w:rPr>
  </w:style>
  <w:style w:type="paragraph" w:styleId="a3">
    <w:name w:val="List Paragraph"/>
    <w:basedOn w:val="a"/>
    <w:uiPriority w:val="34"/>
    <w:qFormat/>
    <w:rsid w:val="004547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cp:lastPrinted>2013-03-22T13:05:00Z</cp:lastPrinted>
  <dcterms:created xsi:type="dcterms:W3CDTF">2013-02-21T14:12:00Z</dcterms:created>
  <dcterms:modified xsi:type="dcterms:W3CDTF">2013-03-22T13:06:00Z</dcterms:modified>
</cp:coreProperties>
</file>