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9C" w:rsidRPr="002A07B6" w:rsidRDefault="00A2639C" w:rsidP="002A07B6">
      <w:pPr>
        <w:jc w:val="right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639C" w:rsidRPr="006B2E64" w:rsidRDefault="008F6E55" w:rsidP="00A2639C">
      <w:pPr>
        <w:pStyle w:val="1"/>
        <w:jc w:val="center"/>
        <w:rPr>
          <w:szCs w:val="28"/>
        </w:rPr>
      </w:pPr>
      <w:r w:rsidRPr="008F6E55">
        <w:rPr>
          <w:szCs w:val="28"/>
        </w:rPr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A2639C" w:rsidRPr="006B2E64">
        <w:rPr>
          <w:szCs w:val="28"/>
        </w:rPr>
        <w:t>У  К  Р А  Ї  Н  А</w:t>
      </w:r>
    </w:p>
    <w:p w:rsidR="00A2639C" w:rsidRPr="00C14D9F" w:rsidRDefault="00A2639C" w:rsidP="00A2639C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A2639C" w:rsidRPr="00C14D9F" w:rsidRDefault="00A2639C" w:rsidP="00A2639C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A2639C" w:rsidRDefault="00A2639C" w:rsidP="00A2639C">
      <w:pPr>
        <w:ind w:left="5040"/>
        <w:jc w:val="both"/>
        <w:rPr>
          <w:sz w:val="28"/>
          <w:szCs w:val="28"/>
        </w:rPr>
      </w:pPr>
    </w:p>
    <w:p w:rsidR="00A2639C" w:rsidRDefault="00A2639C" w:rsidP="00A2639C">
      <w:pPr>
        <w:jc w:val="center"/>
        <w:rPr>
          <w:b/>
          <w:sz w:val="28"/>
          <w:szCs w:val="28"/>
        </w:rPr>
      </w:pPr>
      <w:r w:rsidRPr="00C14D9F">
        <w:rPr>
          <w:b/>
          <w:sz w:val="28"/>
          <w:szCs w:val="28"/>
        </w:rPr>
        <w:t xml:space="preserve">Р І Ш Е Н </w:t>
      </w:r>
      <w:proofErr w:type="spellStart"/>
      <w:r w:rsidRPr="00C14D9F">
        <w:rPr>
          <w:b/>
          <w:sz w:val="28"/>
          <w:szCs w:val="28"/>
        </w:rPr>
        <w:t>Н</w:t>
      </w:r>
      <w:proofErr w:type="spellEnd"/>
      <w:r w:rsidRPr="00C14D9F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</w:t>
      </w:r>
      <w:r w:rsidR="00355B43">
        <w:rPr>
          <w:b/>
          <w:sz w:val="28"/>
          <w:szCs w:val="28"/>
        </w:rPr>
        <w:t>490</w:t>
      </w:r>
    </w:p>
    <w:p w:rsidR="00A2639C" w:rsidRPr="00C163DD" w:rsidRDefault="00A2639C" w:rsidP="00A2639C">
      <w:pPr>
        <w:jc w:val="center"/>
        <w:rPr>
          <w:b/>
        </w:rPr>
      </w:pPr>
    </w:p>
    <w:p w:rsidR="00A2639C" w:rsidRPr="00C163DD" w:rsidRDefault="005C0A69" w:rsidP="00A2639C">
      <w:r w:rsidRPr="00C163DD">
        <w:t>від 19</w:t>
      </w:r>
      <w:r w:rsidR="00A2639C" w:rsidRPr="00C163DD">
        <w:t xml:space="preserve"> </w:t>
      </w:r>
      <w:r w:rsidRPr="00C163DD">
        <w:t>червня 2014</w:t>
      </w:r>
      <w:r w:rsidR="00A2639C" w:rsidRPr="00C163DD">
        <w:t xml:space="preserve"> року</w:t>
      </w:r>
      <w:r w:rsidR="00A2639C" w:rsidRPr="00C163DD">
        <w:tab/>
      </w:r>
      <w:r w:rsidR="00A2639C" w:rsidRPr="00C163DD">
        <w:tab/>
      </w:r>
      <w:r w:rsidR="00A2639C" w:rsidRPr="00C163DD">
        <w:tab/>
        <w:t xml:space="preserve">                           </w:t>
      </w:r>
      <w:r w:rsidR="00C163DD">
        <w:t xml:space="preserve">                     </w:t>
      </w:r>
      <w:r w:rsidRPr="00C163DD">
        <w:t>31</w:t>
      </w:r>
      <w:r w:rsidR="00A2639C" w:rsidRPr="00C163DD">
        <w:t>сесія 6 скликання</w:t>
      </w:r>
    </w:p>
    <w:p w:rsidR="00A2639C" w:rsidRPr="00C163DD" w:rsidRDefault="00A2639C" w:rsidP="00A2639C"/>
    <w:p w:rsidR="00C163DD" w:rsidRDefault="00A2639C" w:rsidP="00A2639C">
      <w:pPr>
        <w:jc w:val="center"/>
        <w:rPr>
          <w:b/>
          <w:bCs/>
        </w:rPr>
      </w:pPr>
      <w:r w:rsidRPr="00C163DD">
        <w:rPr>
          <w:b/>
          <w:bCs/>
        </w:rPr>
        <w:t>Про внесення змін та доповнень до Програми економічного і соціального розвитку району на 201</w:t>
      </w:r>
      <w:r w:rsidR="005C0A69" w:rsidRPr="00C163DD">
        <w:rPr>
          <w:b/>
          <w:bCs/>
        </w:rPr>
        <w:t>4</w:t>
      </w:r>
      <w:r w:rsidRPr="00C163DD">
        <w:rPr>
          <w:b/>
          <w:bCs/>
        </w:rPr>
        <w:t xml:space="preserve"> рік, затвердженої рішенням </w:t>
      </w:r>
      <w:r w:rsidR="005C0A69" w:rsidRPr="00C163DD">
        <w:rPr>
          <w:b/>
          <w:bCs/>
        </w:rPr>
        <w:t>26</w:t>
      </w:r>
      <w:r w:rsidRPr="00C163DD">
        <w:rPr>
          <w:b/>
          <w:bCs/>
        </w:rPr>
        <w:t xml:space="preserve"> сесії районної ради </w:t>
      </w:r>
      <w:r w:rsidR="005C0A69" w:rsidRPr="00C163DD">
        <w:rPr>
          <w:b/>
          <w:bCs/>
        </w:rPr>
        <w:t xml:space="preserve">6 скликання </w:t>
      </w:r>
    </w:p>
    <w:p w:rsidR="00A2639C" w:rsidRPr="00C163DD" w:rsidRDefault="005C0A69" w:rsidP="00A2639C">
      <w:pPr>
        <w:jc w:val="center"/>
        <w:rPr>
          <w:b/>
          <w:bCs/>
        </w:rPr>
      </w:pPr>
      <w:r w:rsidRPr="00C163DD">
        <w:rPr>
          <w:b/>
          <w:bCs/>
        </w:rPr>
        <w:t>№436 від 30.01.2014</w:t>
      </w:r>
      <w:r w:rsidR="00A2639C" w:rsidRPr="00C163DD">
        <w:rPr>
          <w:b/>
          <w:bCs/>
        </w:rPr>
        <w:t xml:space="preserve"> року </w:t>
      </w:r>
    </w:p>
    <w:p w:rsidR="00A2639C" w:rsidRDefault="00A2639C" w:rsidP="00A2639C">
      <w:pPr>
        <w:jc w:val="center"/>
        <w:rPr>
          <w:b/>
          <w:bCs/>
        </w:rPr>
      </w:pPr>
    </w:p>
    <w:p w:rsidR="00A2639C" w:rsidRPr="00C163DD" w:rsidRDefault="00A2639C" w:rsidP="00A2639C">
      <w:pPr>
        <w:jc w:val="both"/>
      </w:pPr>
      <w:r w:rsidRPr="00C163DD">
        <w:tab/>
        <w:t xml:space="preserve">Відповідно до пункту 16 частини 1 статті 43 Закону України «Про місцеве самоврядування в Україні», рішення </w:t>
      </w:r>
      <w:r w:rsidR="005C0A69" w:rsidRPr="00C163DD">
        <w:t>26</w:t>
      </w:r>
      <w:r w:rsidRPr="00C163DD">
        <w:t xml:space="preserve"> сесії районної ради 6 скликання №</w:t>
      </w:r>
      <w:r w:rsidR="005C0A69" w:rsidRPr="00C163DD">
        <w:t>436 від 30.01</w:t>
      </w:r>
      <w:r w:rsidRPr="00C163DD">
        <w:t>.201</w:t>
      </w:r>
      <w:r w:rsidR="005C0A69" w:rsidRPr="00C163DD">
        <w:t>4</w:t>
      </w:r>
      <w:r w:rsidRPr="00C163DD">
        <w:t xml:space="preserve"> року «Про програму економічного і соціального розвитку району на 201</w:t>
      </w:r>
      <w:r w:rsidR="005C0A69" w:rsidRPr="00C163DD">
        <w:t>4</w:t>
      </w:r>
      <w:r w:rsidRPr="00C163DD">
        <w:t xml:space="preserve">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C163DD">
        <w:rPr>
          <w:b/>
        </w:rPr>
        <w:t>ВИРІШИЛА:</w:t>
      </w:r>
      <w:r w:rsidRPr="00C163DD">
        <w:t xml:space="preserve"> </w:t>
      </w:r>
    </w:p>
    <w:p w:rsidR="00A2639C" w:rsidRPr="00C163DD" w:rsidRDefault="00A2639C" w:rsidP="00923A0A">
      <w:pPr>
        <w:ind w:firstLine="567"/>
        <w:jc w:val="both"/>
      </w:pPr>
    </w:p>
    <w:p w:rsidR="00C163DD" w:rsidRPr="00C163DD" w:rsidRDefault="00C163DD" w:rsidP="00C163DD">
      <w:pPr>
        <w:ind w:firstLine="708"/>
        <w:jc w:val="both"/>
      </w:pPr>
      <w:r w:rsidRPr="00C163DD">
        <w:t>1. Внести до Програми економічного і соціального розвитку району на 2014 рік, затвердженої рішенням 26 сесії районної ради 6 скликання №436 від 30.01.2014 року, такі зміни та доповнення:</w:t>
      </w:r>
    </w:p>
    <w:p w:rsidR="00923A0A" w:rsidRPr="00C163DD" w:rsidRDefault="00C163DD" w:rsidP="00923A0A">
      <w:pPr>
        <w:ind w:firstLine="567"/>
        <w:jc w:val="both"/>
      </w:pPr>
      <w:r w:rsidRPr="00C163DD">
        <w:t>1</w:t>
      </w:r>
      <w:r w:rsidR="00923A0A" w:rsidRPr="00C163DD">
        <w:t>.</w:t>
      </w:r>
      <w:r w:rsidRPr="00C163DD">
        <w:t>1</w:t>
      </w:r>
      <w:r w:rsidR="00923A0A" w:rsidRPr="00C163DD">
        <w:t xml:space="preserve"> У графі «Орієнтовні джерела фінансування, </w:t>
      </w:r>
      <w:proofErr w:type="spellStart"/>
      <w:r w:rsidR="00923A0A" w:rsidRPr="00C163DD">
        <w:t>тис.грн</w:t>
      </w:r>
      <w:proofErr w:type="spellEnd"/>
      <w:r w:rsidR="00923A0A" w:rsidRPr="00C163DD">
        <w:t xml:space="preserve">.)» пункту </w:t>
      </w:r>
      <w:r w:rsidR="00A2639C" w:rsidRPr="00C163DD">
        <w:t>2</w:t>
      </w:r>
      <w:r w:rsidR="00923A0A" w:rsidRPr="00C163DD">
        <w:t xml:space="preserve"> «</w:t>
      </w:r>
      <w:r w:rsidR="00A2639C" w:rsidRPr="00C163DD">
        <w:t xml:space="preserve">Проведення ремонту даху приміщення стаціонарного відділення постійного та тимчасового проживання </w:t>
      </w:r>
      <w:proofErr w:type="spellStart"/>
      <w:r w:rsidR="00A2639C" w:rsidRPr="00C163DD">
        <w:t>с.Комаргород</w:t>
      </w:r>
      <w:proofErr w:type="spellEnd"/>
      <w:r w:rsidR="00A2639C" w:rsidRPr="00C163DD">
        <w:t xml:space="preserve"> (першочергово)</w:t>
      </w:r>
      <w:r w:rsidR="00923A0A" w:rsidRPr="00C163DD">
        <w:t xml:space="preserve">» завдання </w:t>
      </w:r>
      <w:r w:rsidR="00A2639C" w:rsidRPr="00C163DD">
        <w:t>3</w:t>
      </w:r>
      <w:r w:rsidR="00923A0A" w:rsidRPr="00C163DD">
        <w:t xml:space="preserve"> «</w:t>
      </w:r>
      <w:r w:rsidR="00A2639C" w:rsidRPr="00C163DD">
        <w:t>Гарантований соціальний захист населення району</w:t>
      </w:r>
      <w:r w:rsidR="00923A0A" w:rsidRPr="00C163DD">
        <w:t xml:space="preserve">» Пріоритету </w:t>
      </w:r>
      <w:r w:rsidR="00A2639C" w:rsidRPr="00C163DD">
        <w:t>1</w:t>
      </w:r>
      <w:r w:rsidR="00923A0A" w:rsidRPr="00C163DD">
        <w:t xml:space="preserve"> «Поліпшення матеріально-технічної бази охорони здоров’я та забезпечення виконання заходів відповідно до прийнятих програм щодо покращення стану здоров’я нації» в соціально-гуманітарній сфері суму коштів «</w:t>
      </w:r>
      <w:r w:rsidR="00A2639C" w:rsidRPr="00C163DD">
        <w:t>48,8</w:t>
      </w:r>
      <w:r w:rsidR="00923A0A" w:rsidRPr="00C163DD">
        <w:t>» замінити на «</w:t>
      </w:r>
      <w:r w:rsidR="00355B43">
        <w:t>1</w:t>
      </w:r>
      <w:r w:rsidR="00A2639C" w:rsidRPr="00C163DD">
        <w:t>50,0</w:t>
      </w:r>
      <w:r w:rsidR="00923A0A" w:rsidRPr="00C163DD">
        <w:t>».</w:t>
      </w:r>
    </w:p>
    <w:p w:rsidR="002220A0" w:rsidRDefault="00C163DD" w:rsidP="002220A0">
      <w:pPr>
        <w:ind w:firstLine="708"/>
        <w:jc w:val="both"/>
      </w:pPr>
      <w:r>
        <w:t xml:space="preserve">1.2. </w:t>
      </w:r>
      <w:r w:rsidR="002220A0">
        <w:t xml:space="preserve">В розділі «В економічній сфері» пункт 2 завдання «Реалізація пріоритетних проектів соціально-економічного розвитку району» </w:t>
      </w:r>
      <w:r w:rsidR="002220A0" w:rsidRPr="00A2639C">
        <w:t xml:space="preserve">пріоритету </w:t>
      </w:r>
      <w:r w:rsidR="002220A0">
        <w:t>10</w:t>
      </w:r>
      <w:r w:rsidR="002220A0" w:rsidRPr="00A2639C">
        <w:t xml:space="preserve"> «</w:t>
      </w:r>
      <w:r w:rsidR="002220A0">
        <w:t>Розвиток комерційної, соціальної та транспортної інфраструктури району</w:t>
      </w:r>
      <w:r w:rsidR="002220A0" w:rsidRPr="00A2639C">
        <w:t>»</w:t>
      </w:r>
      <w:r w:rsidR="002220A0">
        <w:rPr>
          <w:b/>
        </w:rPr>
        <w:t xml:space="preserve"> </w:t>
      </w:r>
      <w:r w:rsidR="002220A0" w:rsidRPr="00C32269">
        <w:t>викласти в новій редакції:</w:t>
      </w:r>
    </w:p>
    <w:p w:rsidR="002220A0" w:rsidRDefault="002220A0" w:rsidP="002220A0">
      <w:pPr>
        <w:ind w:firstLine="708"/>
        <w:jc w:val="both"/>
      </w:pPr>
    </w:p>
    <w:tbl>
      <w:tblPr>
        <w:tblStyle w:val="a3"/>
        <w:tblW w:w="5078" w:type="pct"/>
        <w:tblLayout w:type="fixed"/>
        <w:tblLook w:val="01E0"/>
      </w:tblPr>
      <w:tblGrid>
        <w:gridCol w:w="2185"/>
        <w:gridCol w:w="1859"/>
        <w:gridCol w:w="880"/>
        <w:gridCol w:w="1788"/>
        <w:gridCol w:w="1446"/>
        <w:gridCol w:w="1561"/>
      </w:tblGrid>
      <w:tr w:rsidR="002220A0" w:rsidRPr="00A4398C" w:rsidTr="00B520C3">
        <w:tc>
          <w:tcPr>
            <w:tcW w:w="2254" w:type="dxa"/>
          </w:tcPr>
          <w:p w:rsidR="002220A0" w:rsidRPr="00A4398C" w:rsidRDefault="002220A0" w:rsidP="00B520C3">
            <w:pPr>
              <w:pStyle w:val="2"/>
              <w:spacing w:before="40" w:after="40"/>
              <w:ind w:right="382"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z w:val="20"/>
              </w:rPr>
              <w:t>в</w:t>
            </w:r>
            <w:r w:rsidRPr="00A4398C">
              <w:rPr>
                <w:b/>
                <w:i/>
                <w:sz w:val="20"/>
              </w:rPr>
              <w:t>д</w:t>
            </w:r>
            <w:r>
              <w:rPr>
                <w:b/>
                <w:i/>
                <w:sz w:val="20"/>
              </w:rPr>
              <w:t>ання</w:t>
            </w:r>
          </w:p>
        </w:tc>
        <w:tc>
          <w:tcPr>
            <w:tcW w:w="1915" w:type="dxa"/>
          </w:tcPr>
          <w:p w:rsidR="002220A0" w:rsidRPr="00A4398C" w:rsidRDefault="002220A0" w:rsidP="00B520C3">
            <w:pPr>
              <w:pStyle w:val="2"/>
              <w:spacing w:before="40" w:after="40"/>
              <w:ind w:right="18"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Шляхи вирішення</w:t>
            </w:r>
          </w:p>
        </w:tc>
        <w:tc>
          <w:tcPr>
            <w:tcW w:w="902" w:type="dxa"/>
          </w:tcPr>
          <w:p w:rsidR="002220A0" w:rsidRPr="003B2EC5" w:rsidRDefault="002220A0" w:rsidP="00B520C3">
            <w:pPr>
              <w:ind w:right="-108"/>
              <w:jc w:val="center"/>
              <w:rPr>
                <w:b/>
              </w:rPr>
            </w:pPr>
            <w:r w:rsidRPr="003B2EC5">
              <w:rPr>
                <w:b/>
                <w:i/>
                <w:sz w:val="20"/>
              </w:rPr>
              <w:t>Часові межі</w:t>
            </w:r>
          </w:p>
        </w:tc>
        <w:tc>
          <w:tcPr>
            <w:tcW w:w="1842" w:type="dxa"/>
          </w:tcPr>
          <w:p w:rsidR="002220A0" w:rsidRPr="003B2EC5" w:rsidRDefault="002220A0" w:rsidP="00B520C3">
            <w:pPr>
              <w:pStyle w:val="2"/>
              <w:spacing w:before="40" w:after="40"/>
              <w:ind w:right="-95" w:firstLine="0"/>
              <w:jc w:val="center"/>
              <w:rPr>
                <w:b/>
                <w:i/>
                <w:sz w:val="20"/>
              </w:rPr>
            </w:pPr>
            <w:r w:rsidRPr="003B2EC5">
              <w:rPr>
                <w:b/>
                <w:i/>
                <w:sz w:val="20"/>
              </w:rPr>
              <w:t>Відповідальні за виконання</w:t>
            </w:r>
          </w:p>
        </w:tc>
        <w:tc>
          <w:tcPr>
            <w:tcW w:w="1488" w:type="dxa"/>
          </w:tcPr>
          <w:p w:rsidR="002220A0" w:rsidRPr="003B2EC5" w:rsidRDefault="002220A0" w:rsidP="00B520C3">
            <w:pPr>
              <w:jc w:val="center"/>
              <w:rPr>
                <w:b/>
              </w:rPr>
            </w:pPr>
            <w:r w:rsidRPr="003B2EC5">
              <w:rPr>
                <w:b/>
                <w:i/>
                <w:sz w:val="20"/>
              </w:rPr>
              <w:t>Орієнтовні джерела фінансування, тис. грн.</w:t>
            </w:r>
          </w:p>
        </w:tc>
        <w:tc>
          <w:tcPr>
            <w:tcW w:w="1607" w:type="dxa"/>
          </w:tcPr>
          <w:p w:rsidR="002220A0" w:rsidRPr="00A4398C" w:rsidRDefault="002220A0" w:rsidP="00B520C3">
            <w:pPr>
              <w:pStyle w:val="2"/>
              <w:spacing w:before="40" w:after="40"/>
              <w:ind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Очікуваний результат</w:t>
            </w:r>
          </w:p>
        </w:tc>
      </w:tr>
      <w:tr w:rsidR="002220A0" w:rsidRPr="00C71E78" w:rsidTr="00B520C3">
        <w:tc>
          <w:tcPr>
            <w:tcW w:w="2254" w:type="dxa"/>
          </w:tcPr>
          <w:p w:rsidR="002220A0" w:rsidRPr="00C71E78" w:rsidRDefault="002220A0" w:rsidP="00B520C3">
            <w:pPr>
              <w:pStyle w:val="2"/>
              <w:ind w:firstLine="0"/>
              <w:rPr>
                <w:sz w:val="20"/>
              </w:rPr>
            </w:pPr>
            <w:r>
              <w:t>Реалізація пріоритетних проектів соціально-економічного розвитку району</w:t>
            </w:r>
          </w:p>
        </w:tc>
        <w:tc>
          <w:tcPr>
            <w:tcW w:w="1915" w:type="dxa"/>
          </w:tcPr>
          <w:p w:rsidR="002220A0" w:rsidRDefault="002220A0" w:rsidP="00B520C3">
            <w:pPr>
              <w:pStyle w:val="2"/>
              <w:spacing w:before="40" w:after="40"/>
              <w:ind w:right="1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Школа на 1296 учнів в </w:t>
            </w:r>
            <w:proofErr w:type="spellStart"/>
            <w:r>
              <w:rPr>
                <w:sz w:val="20"/>
              </w:rPr>
              <w:t>смт.Томашпіль</w:t>
            </w:r>
            <w:proofErr w:type="spellEnd"/>
            <w:r>
              <w:rPr>
                <w:sz w:val="20"/>
              </w:rPr>
              <w:t xml:space="preserve"> Вінницької області </w:t>
            </w:r>
          </w:p>
          <w:p w:rsidR="002220A0" w:rsidRPr="00C71E78" w:rsidRDefault="002220A0" w:rsidP="002220A0">
            <w:pPr>
              <w:pStyle w:val="2"/>
              <w:spacing w:before="40" w:after="40"/>
              <w:ind w:right="1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ІІ пусковий комплекс (субвенція до обласного бюджету на </w:t>
            </w:r>
            <w:proofErr w:type="spellStart"/>
            <w:r>
              <w:rPr>
                <w:sz w:val="20"/>
              </w:rPr>
              <w:t>співфінансування</w:t>
            </w:r>
            <w:proofErr w:type="spellEnd"/>
            <w:r>
              <w:rPr>
                <w:sz w:val="20"/>
              </w:rPr>
              <w:t xml:space="preserve"> будівництва)</w:t>
            </w:r>
          </w:p>
        </w:tc>
        <w:tc>
          <w:tcPr>
            <w:tcW w:w="902" w:type="dxa"/>
          </w:tcPr>
          <w:p w:rsidR="002220A0" w:rsidRPr="00C71E78" w:rsidRDefault="002220A0" w:rsidP="00B520C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2014 р. </w:t>
            </w:r>
          </w:p>
        </w:tc>
        <w:tc>
          <w:tcPr>
            <w:tcW w:w="1842" w:type="dxa"/>
          </w:tcPr>
          <w:p w:rsidR="002220A0" w:rsidRPr="00C71E78" w:rsidRDefault="002220A0" w:rsidP="00B520C3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Відділ освіти та фінансове управління </w:t>
            </w:r>
            <w:proofErr w:type="spellStart"/>
            <w:r>
              <w:rPr>
                <w:sz w:val="20"/>
              </w:rPr>
              <w:t>райдерж-адміністрації</w:t>
            </w:r>
            <w:proofErr w:type="spellEnd"/>
          </w:p>
        </w:tc>
        <w:tc>
          <w:tcPr>
            <w:tcW w:w="1488" w:type="dxa"/>
          </w:tcPr>
          <w:p w:rsidR="002220A0" w:rsidRDefault="002220A0" w:rsidP="00B520C3">
            <w:pPr>
              <w:rPr>
                <w:sz w:val="20"/>
              </w:rPr>
            </w:pPr>
            <w:r>
              <w:rPr>
                <w:sz w:val="20"/>
              </w:rPr>
              <w:t>Місцеві бюджети 400,0</w:t>
            </w:r>
          </w:p>
          <w:p w:rsidR="002220A0" w:rsidRDefault="002220A0" w:rsidP="00B520C3">
            <w:pPr>
              <w:rPr>
                <w:sz w:val="20"/>
              </w:rPr>
            </w:pPr>
          </w:p>
          <w:p w:rsidR="002220A0" w:rsidRDefault="002220A0" w:rsidP="00B520C3">
            <w:pPr>
              <w:rPr>
                <w:sz w:val="20"/>
              </w:rPr>
            </w:pPr>
            <w:r>
              <w:rPr>
                <w:sz w:val="20"/>
              </w:rPr>
              <w:t>Згідно кошторису витрат</w:t>
            </w:r>
          </w:p>
          <w:p w:rsidR="002220A0" w:rsidRDefault="002220A0" w:rsidP="00B520C3">
            <w:pPr>
              <w:rPr>
                <w:sz w:val="20"/>
              </w:rPr>
            </w:pPr>
          </w:p>
          <w:p w:rsidR="002220A0" w:rsidRPr="00C71E78" w:rsidRDefault="002220A0" w:rsidP="00B520C3">
            <w:pPr>
              <w:rPr>
                <w:sz w:val="20"/>
              </w:rPr>
            </w:pPr>
          </w:p>
        </w:tc>
        <w:tc>
          <w:tcPr>
            <w:tcW w:w="1607" w:type="dxa"/>
          </w:tcPr>
          <w:p w:rsidR="002220A0" w:rsidRPr="00C71E78" w:rsidRDefault="002220A0" w:rsidP="00B520C3">
            <w:pPr>
              <w:pStyle w:val="2"/>
              <w:spacing w:before="40" w:after="4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Введення в дію об’єктів незавершеного будівництва, забезпечення в повному обсязі потреб населення.</w:t>
            </w:r>
          </w:p>
        </w:tc>
      </w:tr>
    </w:tbl>
    <w:p w:rsidR="002220A0" w:rsidRDefault="002220A0" w:rsidP="00923A0A">
      <w:pPr>
        <w:ind w:firstLine="708"/>
        <w:jc w:val="both"/>
      </w:pPr>
    </w:p>
    <w:p w:rsidR="00923A0A" w:rsidRDefault="002220A0" w:rsidP="00923A0A">
      <w:pPr>
        <w:ind w:firstLine="708"/>
        <w:jc w:val="both"/>
      </w:pPr>
      <w:r>
        <w:t xml:space="preserve">1.3 </w:t>
      </w:r>
      <w:r w:rsidR="00923A0A">
        <w:t xml:space="preserve">В розділі «В сфері розвитку громадянського суспільства» пункт 3 </w:t>
      </w:r>
      <w:r w:rsidR="005C0A69">
        <w:t xml:space="preserve">завдання «Підготовка та реалізація заходів з комплексного розвитку територій» </w:t>
      </w:r>
      <w:r>
        <w:t>П</w:t>
      </w:r>
      <w:r w:rsidR="00923A0A" w:rsidRPr="00A2639C">
        <w:t xml:space="preserve">ріоритету 4 «Залучення територіальних громад до розробки програм з комплексного розвитку </w:t>
      </w:r>
      <w:r w:rsidR="00923A0A" w:rsidRPr="00A2639C">
        <w:lastRenderedPageBreak/>
        <w:t>територій, які реалізуються за рахунок обласного і державного бюджетів та завдяки</w:t>
      </w:r>
      <w:r>
        <w:t xml:space="preserve"> міжнародній технічній допомозі</w:t>
      </w:r>
      <w:r w:rsidR="00923A0A" w:rsidRPr="00A2639C">
        <w:t>»</w:t>
      </w:r>
      <w:r w:rsidR="00923A0A">
        <w:rPr>
          <w:b/>
        </w:rPr>
        <w:t xml:space="preserve"> </w:t>
      </w:r>
      <w:r w:rsidR="00923A0A" w:rsidRPr="00C32269">
        <w:t>викласти в новій редакції:</w:t>
      </w:r>
    </w:p>
    <w:p w:rsidR="00923A0A" w:rsidRDefault="00923A0A" w:rsidP="00923A0A">
      <w:pPr>
        <w:ind w:firstLine="708"/>
        <w:jc w:val="both"/>
      </w:pPr>
    </w:p>
    <w:tbl>
      <w:tblPr>
        <w:tblStyle w:val="a3"/>
        <w:tblW w:w="5078" w:type="pct"/>
        <w:tblLayout w:type="fixed"/>
        <w:tblLook w:val="01E0"/>
      </w:tblPr>
      <w:tblGrid>
        <w:gridCol w:w="2185"/>
        <w:gridCol w:w="1859"/>
        <w:gridCol w:w="880"/>
        <w:gridCol w:w="1705"/>
        <w:gridCol w:w="1529"/>
        <w:gridCol w:w="1561"/>
      </w:tblGrid>
      <w:tr w:rsidR="00923A0A" w:rsidRPr="00A4398C" w:rsidTr="002220A0">
        <w:tc>
          <w:tcPr>
            <w:tcW w:w="2185" w:type="dxa"/>
          </w:tcPr>
          <w:p w:rsidR="00923A0A" w:rsidRPr="00A4398C" w:rsidRDefault="00923A0A" w:rsidP="00FB43FC">
            <w:pPr>
              <w:pStyle w:val="2"/>
              <w:spacing w:before="40" w:after="40"/>
              <w:ind w:right="382"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z w:val="20"/>
              </w:rPr>
              <w:t>в</w:t>
            </w:r>
            <w:r w:rsidRPr="00A4398C">
              <w:rPr>
                <w:b/>
                <w:i/>
                <w:sz w:val="20"/>
              </w:rPr>
              <w:t>д</w:t>
            </w:r>
            <w:r>
              <w:rPr>
                <w:b/>
                <w:i/>
                <w:sz w:val="20"/>
              </w:rPr>
              <w:t>ання</w:t>
            </w:r>
          </w:p>
        </w:tc>
        <w:tc>
          <w:tcPr>
            <w:tcW w:w="1859" w:type="dxa"/>
          </w:tcPr>
          <w:p w:rsidR="00923A0A" w:rsidRPr="00A4398C" w:rsidRDefault="00923A0A" w:rsidP="00FB43FC">
            <w:pPr>
              <w:pStyle w:val="2"/>
              <w:spacing w:before="40" w:after="40"/>
              <w:ind w:right="18"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Шляхи вирішення</w:t>
            </w:r>
          </w:p>
        </w:tc>
        <w:tc>
          <w:tcPr>
            <w:tcW w:w="880" w:type="dxa"/>
          </w:tcPr>
          <w:p w:rsidR="00923A0A" w:rsidRPr="003B2EC5" w:rsidRDefault="00923A0A" w:rsidP="00FB43FC">
            <w:pPr>
              <w:ind w:right="-108"/>
              <w:jc w:val="center"/>
              <w:rPr>
                <w:b/>
              </w:rPr>
            </w:pPr>
            <w:r w:rsidRPr="003B2EC5">
              <w:rPr>
                <w:b/>
                <w:i/>
                <w:sz w:val="20"/>
              </w:rPr>
              <w:t>Часові межі</w:t>
            </w:r>
          </w:p>
        </w:tc>
        <w:tc>
          <w:tcPr>
            <w:tcW w:w="1705" w:type="dxa"/>
          </w:tcPr>
          <w:p w:rsidR="00923A0A" w:rsidRPr="003B2EC5" w:rsidRDefault="00923A0A" w:rsidP="00FB43FC">
            <w:pPr>
              <w:pStyle w:val="2"/>
              <w:spacing w:before="40" w:after="40"/>
              <w:ind w:right="-95" w:firstLine="0"/>
              <w:jc w:val="center"/>
              <w:rPr>
                <w:b/>
                <w:i/>
                <w:sz w:val="20"/>
              </w:rPr>
            </w:pPr>
            <w:r w:rsidRPr="003B2EC5">
              <w:rPr>
                <w:b/>
                <w:i/>
                <w:sz w:val="20"/>
              </w:rPr>
              <w:t>Відповідальні за виконання</w:t>
            </w:r>
          </w:p>
        </w:tc>
        <w:tc>
          <w:tcPr>
            <w:tcW w:w="1529" w:type="dxa"/>
          </w:tcPr>
          <w:p w:rsidR="00923A0A" w:rsidRPr="003B2EC5" w:rsidRDefault="002220A0" w:rsidP="002220A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Орієнтовні джерела фінансування,</w:t>
            </w:r>
            <w:r w:rsidR="00923A0A" w:rsidRPr="003B2EC5">
              <w:rPr>
                <w:b/>
                <w:i/>
                <w:sz w:val="20"/>
              </w:rPr>
              <w:t xml:space="preserve"> тис. грн.</w:t>
            </w:r>
          </w:p>
        </w:tc>
        <w:tc>
          <w:tcPr>
            <w:tcW w:w="1561" w:type="dxa"/>
          </w:tcPr>
          <w:p w:rsidR="00923A0A" w:rsidRPr="00A4398C" w:rsidRDefault="00923A0A" w:rsidP="00FB43FC">
            <w:pPr>
              <w:pStyle w:val="2"/>
              <w:spacing w:before="40" w:after="40"/>
              <w:ind w:firstLine="0"/>
              <w:jc w:val="center"/>
              <w:rPr>
                <w:b/>
                <w:i/>
                <w:sz w:val="20"/>
              </w:rPr>
            </w:pPr>
            <w:r w:rsidRPr="00A4398C">
              <w:rPr>
                <w:b/>
                <w:i/>
                <w:sz w:val="20"/>
              </w:rPr>
              <w:t>Очікуваний результат</w:t>
            </w:r>
          </w:p>
        </w:tc>
      </w:tr>
      <w:tr w:rsidR="00923A0A" w:rsidRPr="00C71E78" w:rsidTr="002220A0">
        <w:tc>
          <w:tcPr>
            <w:tcW w:w="2185" w:type="dxa"/>
          </w:tcPr>
          <w:p w:rsidR="00923A0A" w:rsidRPr="00C71E78" w:rsidRDefault="00923A0A" w:rsidP="00FB43F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Підготовка та реалізація заходів з компле</w:t>
            </w:r>
            <w:r w:rsidR="002220A0">
              <w:rPr>
                <w:sz w:val="20"/>
              </w:rPr>
              <w:t>к</w:t>
            </w:r>
            <w:r>
              <w:rPr>
                <w:sz w:val="20"/>
              </w:rPr>
              <w:t xml:space="preserve">сного розвитку територій </w:t>
            </w:r>
          </w:p>
        </w:tc>
        <w:tc>
          <w:tcPr>
            <w:tcW w:w="1859" w:type="dxa"/>
          </w:tcPr>
          <w:p w:rsidR="00923A0A" w:rsidRPr="00C71E78" w:rsidRDefault="00923A0A" w:rsidP="00923A0A">
            <w:pPr>
              <w:pStyle w:val="2"/>
              <w:spacing w:before="40" w:after="40"/>
              <w:ind w:right="18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Співфінансування</w:t>
            </w:r>
            <w:proofErr w:type="spellEnd"/>
            <w:r>
              <w:rPr>
                <w:sz w:val="20"/>
              </w:rPr>
              <w:t xml:space="preserve"> Проекту ЄС/ПРООН «Місцевий ро</w:t>
            </w:r>
            <w:r w:rsidR="002220A0">
              <w:rPr>
                <w:sz w:val="20"/>
              </w:rPr>
              <w:t xml:space="preserve">звиток орієнтований на громаду» </w:t>
            </w:r>
            <w:r>
              <w:rPr>
                <w:sz w:val="20"/>
              </w:rPr>
              <w:t>по територіальних громадах району</w:t>
            </w:r>
          </w:p>
        </w:tc>
        <w:tc>
          <w:tcPr>
            <w:tcW w:w="880" w:type="dxa"/>
          </w:tcPr>
          <w:p w:rsidR="00923A0A" w:rsidRPr="00C71E78" w:rsidRDefault="00923A0A" w:rsidP="00923A0A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2014 р. </w:t>
            </w:r>
          </w:p>
        </w:tc>
        <w:tc>
          <w:tcPr>
            <w:tcW w:w="1705" w:type="dxa"/>
          </w:tcPr>
          <w:p w:rsidR="00923A0A" w:rsidRDefault="00923A0A" w:rsidP="00FB43FC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Виконавчі комітети сільських, селищних рад</w:t>
            </w:r>
          </w:p>
          <w:p w:rsidR="00923A0A" w:rsidRDefault="00923A0A" w:rsidP="00FB43FC">
            <w:pPr>
              <w:pStyle w:val="2"/>
              <w:ind w:firstLine="0"/>
              <w:jc w:val="left"/>
              <w:rPr>
                <w:sz w:val="20"/>
              </w:rPr>
            </w:pPr>
          </w:p>
          <w:p w:rsidR="00923A0A" w:rsidRDefault="00923A0A" w:rsidP="00FB43FC">
            <w:pPr>
              <w:pStyle w:val="2"/>
              <w:ind w:firstLine="0"/>
              <w:jc w:val="left"/>
              <w:rPr>
                <w:sz w:val="20"/>
              </w:rPr>
            </w:pPr>
          </w:p>
          <w:p w:rsidR="00923A0A" w:rsidRPr="00C71E78" w:rsidRDefault="00923A0A" w:rsidP="00FB43FC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Антонівська сільська рада</w:t>
            </w:r>
          </w:p>
        </w:tc>
        <w:tc>
          <w:tcPr>
            <w:tcW w:w="1529" w:type="dxa"/>
          </w:tcPr>
          <w:p w:rsidR="00923A0A" w:rsidRDefault="00923A0A" w:rsidP="00FB43FC">
            <w:pPr>
              <w:rPr>
                <w:sz w:val="20"/>
              </w:rPr>
            </w:pPr>
            <w:r>
              <w:rPr>
                <w:sz w:val="20"/>
              </w:rPr>
              <w:t>Місцеві бюджети відповідно до умов участі в Проекті</w:t>
            </w:r>
          </w:p>
          <w:p w:rsidR="00923A0A" w:rsidRDefault="00923A0A" w:rsidP="00FB43FC">
            <w:pPr>
              <w:rPr>
                <w:sz w:val="20"/>
              </w:rPr>
            </w:pPr>
          </w:p>
          <w:p w:rsidR="00923A0A" w:rsidRDefault="002220A0" w:rsidP="00FB43FC">
            <w:pPr>
              <w:rPr>
                <w:sz w:val="20"/>
              </w:rPr>
            </w:pPr>
            <w:r>
              <w:rPr>
                <w:sz w:val="20"/>
              </w:rPr>
              <w:t>Районний бюджет</w:t>
            </w:r>
          </w:p>
          <w:p w:rsidR="00923A0A" w:rsidRPr="00C71E78" w:rsidRDefault="00923A0A" w:rsidP="00FB43FC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561" w:type="dxa"/>
          </w:tcPr>
          <w:p w:rsidR="00923A0A" w:rsidRPr="00C71E78" w:rsidRDefault="00923A0A" w:rsidP="00FB43FC">
            <w:pPr>
              <w:pStyle w:val="2"/>
              <w:spacing w:before="40" w:after="4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Підвищення рівня життя населення в територіальних громадах району, отримання фінансової допомоги для реалізації проектів</w:t>
            </w:r>
          </w:p>
        </w:tc>
      </w:tr>
    </w:tbl>
    <w:p w:rsidR="00923A0A" w:rsidRDefault="00923A0A"/>
    <w:p w:rsidR="005C0A69" w:rsidRDefault="005C0A69"/>
    <w:p w:rsidR="00C163DD" w:rsidRPr="00CB0399" w:rsidRDefault="00C163DD" w:rsidP="00C163DD">
      <w:pPr>
        <w:ind w:firstLine="708"/>
        <w:jc w:val="both"/>
      </w:pPr>
      <w:r>
        <w:t xml:space="preserve">2. </w:t>
      </w:r>
      <w:r w:rsidRPr="00CB0399">
        <w:t>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C163DD" w:rsidRDefault="00C163DD" w:rsidP="00C163DD">
      <w:pPr>
        <w:jc w:val="both"/>
        <w:rPr>
          <w:b/>
        </w:rPr>
      </w:pPr>
    </w:p>
    <w:p w:rsidR="00C163DD" w:rsidRDefault="00C163DD" w:rsidP="00C163DD">
      <w:pPr>
        <w:jc w:val="both"/>
        <w:rPr>
          <w:b/>
        </w:rPr>
      </w:pPr>
    </w:p>
    <w:p w:rsidR="00C163DD" w:rsidRDefault="00C163DD" w:rsidP="00C163DD">
      <w:pPr>
        <w:jc w:val="both"/>
        <w:rPr>
          <w:b/>
        </w:rPr>
      </w:pPr>
    </w:p>
    <w:p w:rsidR="00C163DD" w:rsidRDefault="00C163DD" w:rsidP="00C163DD">
      <w:pPr>
        <w:jc w:val="both"/>
        <w:rPr>
          <w:b/>
        </w:rPr>
      </w:pPr>
    </w:p>
    <w:p w:rsidR="00C163DD" w:rsidRDefault="00C163DD" w:rsidP="00C163DD">
      <w:pPr>
        <w:jc w:val="both"/>
      </w:pPr>
      <w:r w:rsidRPr="00CB0399">
        <w:rPr>
          <w:b/>
        </w:rPr>
        <w:t xml:space="preserve">Голова районної ради                                                       </w:t>
      </w:r>
      <w:r>
        <w:rPr>
          <w:b/>
        </w:rPr>
        <w:t>Л.</w:t>
      </w:r>
      <w:proofErr w:type="spellStart"/>
      <w:r>
        <w:rPr>
          <w:b/>
        </w:rPr>
        <w:t>Нароган</w:t>
      </w:r>
      <w:proofErr w:type="spellEnd"/>
    </w:p>
    <w:p w:rsidR="00C163DD" w:rsidRDefault="00C163DD" w:rsidP="00C163DD"/>
    <w:p w:rsidR="00C163DD" w:rsidRPr="00F25C7A" w:rsidRDefault="00C163DD" w:rsidP="00C163DD"/>
    <w:p w:rsidR="00C163DD" w:rsidRDefault="00C163DD" w:rsidP="00C163DD">
      <w:pPr>
        <w:ind w:firstLine="708"/>
      </w:pPr>
    </w:p>
    <w:sectPr w:rsidR="00C163DD" w:rsidSect="00C163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0A"/>
    <w:rsid w:val="001123AC"/>
    <w:rsid w:val="002220A0"/>
    <w:rsid w:val="002A07B6"/>
    <w:rsid w:val="0031549C"/>
    <w:rsid w:val="00355B43"/>
    <w:rsid w:val="004D0874"/>
    <w:rsid w:val="004E37E7"/>
    <w:rsid w:val="005C0A69"/>
    <w:rsid w:val="006601A5"/>
    <w:rsid w:val="007D0239"/>
    <w:rsid w:val="008718F1"/>
    <w:rsid w:val="008A2BF7"/>
    <w:rsid w:val="008F6E55"/>
    <w:rsid w:val="00923A0A"/>
    <w:rsid w:val="00A2639C"/>
    <w:rsid w:val="00BA7C89"/>
    <w:rsid w:val="00C163DD"/>
    <w:rsid w:val="00D36F45"/>
    <w:rsid w:val="00D57CC9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639C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2639C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3A0A"/>
    <w:pPr>
      <w:ind w:firstLine="45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23A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923A0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63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2639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C1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2014-06-18T05:36:00Z</cp:lastPrinted>
  <dcterms:created xsi:type="dcterms:W3CDTF">2014-06-16T13:38:00Z</dcterms:created>
  <dcterms:modified xsi:type="dcterms:W3CDTF">2014-06-19T10:59:00Z</dcterms:modified>
</cp:coreProperties>
</file>