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47" w:rsidRDefault="004F6247" w:rsidP="004F6247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65405</wp:posOffset>
            </wp:positionV>
            <wp:extent cx="365760" cy="54038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4F6247" w:rsidRDefault="004F6247" w:rsidP="004F6247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4F6247" w:rsidRDefault="004F6247" w:rsidP="004F6247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4F6247" w:rsidRDefault="004F6247" w:rsidP="004F6247">
      <w:pPr>
        <w:ind w:firstLine="567"/>
        <w:jc w:val="center"/>
      </w:pPr>
    </w:p>
    <w:p w:rsidR="004F6247" w:rsidRPr="00923E24" w:rsidRDefault="004F6247" w:rsidP="004F6247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РІШЕННЯ №</w:t>
      </w:r>
      <w:r w:rsidR="005C4729">
        <w:rPr>
          <w:b/>
          <w:sz w:val="28"/>
          <w:szCs w:val="28"/>
        </w:rPr>
        <w:t>432</w:t>
      </w:r>
    </w:p>
    <w:p w:rsidR="004F6247" w:rsidRPr="00F578C5" w:rsidRDefault="004F6247" w:rsidP="004F6247">
      <w:pPr>
        <w:ind w:firstLine="567"/>
        <w:rPr>
          <w:b/>
          <w:sz w:val="28"/>
          <w:szCs w:val="28"/>
        </w:rPr>
      </w:pPr>
    </w:p>
    <w:p w:rsidR="004F6247" w:rsidRPr="004756D9" w:rsidRDefault="004F6247" w:rsidP="004F6247">
      <w:pPr>
        <w:rPr>
          <w:sz w:val="28"/>
          <w:szCs w:val="28"/>
        </w:rPr>
      </w:pPr>
      <w:r w:rsidRPr="004756D9">
        <w:rPr>
          <w:sz w:val="28"/>
          <w:szCs w:val="28"/>
        </w:rPr>
        <w:t xml:space="preserve">від 24 грудня 2013 року                      </w:t>
      </w:r>
      <w:r w:rsidRPr="004756D9">
        <w:rPr>
          <w:sz w:val="28"/>
          <w:szCs w:val="28"/>
        </w:rPr>
        <w:tab/>
      </w:r>
      <w:r w:rsidRPr="004756D9">
        <w:rPr>
          <w:sz w:val="28"/>
          <w:szCs w:val="28"/>
        </w:rPr>
        <w:tab/>
        <w:t xml:space="preserve">                 25 сесія 6 скликання</w:t>
      </w:r>
    </w:p>
    <w:p w:rsidR="004F6247" w:rsidRPr="004756D9" w:rsidRDefault="004F6247" w:rsidP="004F62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4F6247" w:rsidRPr="004756D9" w:rsidRDefault="004F6247" w:rsidP="004F624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756D9">
        <w:rPr>
          <w:b/>
          <w:bCs/>
          <w:color w:val="000000"/>
          <w:sz w:val="28"/>
          <w:szCs w:val="28"/>
        </w:rPr>
        <w:t>Про суспільно-політичну ситуацію в Україні</w:t>
      </w:r>
    </w:p>
    <w:p w:rsidR="004F6247" w:rsidRPr="004756D9" w:rsidRDefault="004F6247" w:rsidP="004F6247">
      <w:pPr>
        <w:ind w:firstLine="708"/>
        <w:jc w:val="both"/>
        <w:rPr>
          <w:color w:val="000000"/>
          <w:sz w:val="28"/>
          <w:szCs w:val="28"/>
        </w:rPr>
      </w:pPr>
    </w:p>
    <w:p w:rsidR="004F6247" w:rsidRPr="004756D9" w:rsidRDefault="004F6247" w:rsidP="004F6247">
      <w:pPr>
        <w:ind w:firstLine="708"/>
        <w:jc w:val="both"/>
        <w:rPr>
          <w:sz w:val="28"/>
          <w:szCs w:val="28"/>
        </w:rPr>
      </w:pPr>
      <w:r w:rsidRPr="004756D9">
        <w:rPr>
          <w:color w:val="000000"/>
          <w:sz w:val="28"/>
          <w:szCs w:val="28"/>
        </w:rPr>
        <w:t xml:space="preserve">Відповідно до частини 2 статті 43 Закону України «Про місцеве самоврядування в Україні», враховуючи суспільно-політичну ситуацію в державі, </w:t>
      </w:r>
      <w:r w:rsidRPr="004756D9">
        <w:rPr>
          <w:sz w:val="28"/>
          <w:szCs w:val="28"/>
        </w:rPr>
        <w:t xml:space="preserve">районна рада </w:t>
      </w:r>
      <w:r w:rsidRPr="004756D9">
        <w:rPr>
          <w:b/>
          <w:sz w:val="28"/>
          <w:szCs w:val="28"/>
        </w:rPr>
        <w:t>ВИРІШИЛА:</w:t>
      </w:r>
    </w:p>
    <w:p w:rsidR="004756D9" w:rsidRDefault="004756D9" w:rsidP="004F6247">
      <w:pPr>
        <w:ind w:firstLine="708"/>
        <w:jc w:val="both"/>
        <w:rPr>
          <w:sz w:val="28"/>
          <w:szCs w:val="28"/>
        </w:rPr>
      </w:pPr>
    </w:p>
    <w:p w:rsidR="004F6247" w:rsidRPr="004756D9" w:rsidRDefault="004F6247" w:rsidP="004F6247">
      <w:pPr>
        <w:ind w:firstLine="708"/>
        <w:jc w:val="both"/>
        <w:rPr>
          <w:sz w:val="28"/>
          <w:szCs w:val="28"/>
        </w:rPr>
      </w:pPr>
      <w:r w:rsidRPr="004756D9">
        <w:rPr>
          <w:sz w:val="28"/>
          <w:szCs w:val="28"/>
        </w:rPr>
        <w:t xml:space="preserve">1 Схвалити звернення депутатів </w:t>
      </w:r>
      <w:proofErr w:type="spellStart"/>
      <w:r w:rsidRPr="004756D9">
        <w:rPr>
          <w:sz w:val="28"/>
          <w:szCs w:val="28"/>
        </w:rPr>
        <w:t>Томашпільської</w:t>
      </w:r>
      <w:proofErr w:type="spellEnd"/>
      <w:r w:rsidRPr="004756D9">
        <w:rPr>
          <w:sz w:val="28"/>
          <w:szCs w:val="28"/>
        </w:rPr>
        <w:t xml:space="preserve"> районної ради 6 скликання до Президента України, Верховної  Ради України щодо суспільно-політичної ситуації в Україні (додається).</w:t>
      </w:r>
    </w:p>
    <w:p w:rsidR="004F6247" w:rsidRPr="004756D9" w:rsidRDefault="004F6247" w:rsidP="004F6247">
      <w:pPr>
        <w:ind w:firstLine="708"/>
        <w:jc w:val="both"/>
        <w:rPr>
          <w:sz w:val="28"/>
          <w:szCs w:val="28"/>
        </w:rPr>
      </w:pPr>
    </w:p>
    <w:p w:rsidR="004F6247" w:rsidRPr="004756D9" w:rsidRDefault="004F6247" w:rsidP="004F6247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4756D9">
        <w:rPr>
          <w:sz w:val="28"/>
          <w:szCs w:val="28"/>
        </w:rPr>
        <w:t xml:space="preserve">Оприлюднити </w:t>
      </w:r>
      <w:r w:rsidR="004756D9">
        <w:rPr>
          <w:sz w:val="28"/>
          <w:szCs w:val="28"/>
        </w:rPr>
        <w:t>ц</w:t>
      </w:r>
      <w:r w:rsidRPr="004756D9">
        <w:rPr>
          <w:sz w:val="28"/>
          <w:szCs w:val="28"/>
        </w:rPr>
        <w:t>е рішення із зверненням у районних комунальних засобах масової інформації.</w:t>
      </w:r>
    </w:p>
    <w:p w:rsidR="004F6247" w:rsidRPr="004756D9" w:rsidRDefault="004F6247" w:rsidP="004F6247">
      <w:pPr>
        <w:pStyle w:val="a3"/>
        <w:rPr>
          <w:sz w:val="28"/>
          <w:szCs w:val="28"/>
        </w:rPr>
      </w:pPr>
    </w:p>
    <w:p w:rsidR="004F6247" w:rsidRPr="004756D9" w:rsidRDefault="004F6247" w:rsidP="004F6247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4756D9">
        <w:rPr>
          <w:sz w:val="28"/>
          <w:szCs w:val="28"/>
        </w:rPr>
        <w:t>Контроль за виконанням даного рішення покласти на постійну комісію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 (</w:t>
      </w:r>
      <w:proofErr w:type="spellStart"/>
      <w:r w:rsidRPr="004756D9">
        <w:rPr>
          <w:sz w:val="28"/>
          <w:szCs w:val="28"/>
        </w:rPr>
        <w:t>Антонишин</w:t>
      </w:r>
      <w:proofErr w:type="spellEnd"/>
      <w:r w:rsidRPr="004756D9">
        <w:rPr>
          <w:sz w:val="28"/>
          <w:szCs w:val="28"/>
        </w:rPr>
        <w:t xml:space="preserve"> П.В.).</w:t>
      </w:r>
    </w:p>
    <w:p w:rsidR="004F6247" w:rsidRPr="004756D9" w:rsidRDefault="004F6247" w:rsidP="004F6247">
      <w:pPr>
        <w:pStyle w:val="a3"/>
        <w:ind w:left="0" w:firstLine="708"/>
        <w:rPr>
          <w:sz w:val="28"/>
          <w:szCs w:val="28"/>
        </w:rPr>
      </w:pPr>
    </w:p>
    <w:p w:rsidR="004F6247" w:rsidRPr="004756D9" w:rsidRDefault="004F6247" w:rsidP="004F6247">
      <w:pPr>
        <w:jc w:val="both"/>
        <w:rPr>
          <w:b/>
          <w:sz w:val="28"/>
          <w:szCs w:val="28"/>
        </w:rPr>
      </w:pPr>
    </w:p>
    <w:p w:rsidR="004F6247" w:rsidRPr="004756D9" w:rsidRDefault="004F6247" w:rsidP="004F6247">
      <w:pPr>
        <w:jc w:val="both"/>
        <w:rPr>
          <w:b/>
          <w:sz w:val="28"/>
          <w:szCs w:val="28"/>
        </w:rPr>
      </w:pPr>
    </w:p>
    <w:p w:rsidR="004F6247" w:rsidRPr="004756D9" w:rsidRDefault="004F6247" w:rsidP="004F6247">
      <w:pPr>
        <w:jc w:val="both"/>
        <w:rPr>
          <w:sz w:val="28"/>
          <w:szCs w:val="28"/>
        </w:rPr>
      </w:pPr>
      <w:r w:rsidRPr="004756D9">
        <w:rPr>
          <w:b/>
          <w:sz w:val="28"/>
          <w:szCs w:val="28"/>
        </w:rPr>
        <w:t>Голова районної ради</w:t>
      </w:r>
      <w:r w:rsidRPr="004756D9">
        <w:rPr>
          <w:b/>
          <w:sz w:val="28"/>
          <w:szCs w:val="28"/>
        </w:rPr>
        <w:tab/>
      </w:r>
      <w:r w:rsidRPr="004756D9">
        <w:rPr>
          <w:b/>
          <w:sz w:val="28"/>
          <w:szCs w:val="28"/>
        </w:rPr>
        <w:tab/>
      </w:r>
      <w:r w:rsidRPr="004756D9">
        <w:rPr>
          <w:b/>
          <w:sz w:val="28"/>
          <w:szCs w:val="28"/>
        </w:rPr>
        <w:tab/>
      </w:r>
      <w:r w:rsidRPr="004756D9">
        <w:rPr>
          <w:b/>
          <w:sz w:val="28"/>
          <w:szCs w:val="28"/>
        </w:rPr>
        <w:tab/>
        <w:t>А.Олійник</w:t>
      </w:r>
    </w:p>
    <w:p w:rsidR="006601A5" w:rsidRPr="004756D9" w:rsidRDefault="006601A5">
      <w:pPr>
        <w:rPr>
          <w:sz w:val="28"/>
          <w:szCs w:val="28"/>
        </w:rPr>
      </w:pPr>
    </w:p>
    <w:p w:rsidR="004F6247" w:rsidRDefault="004F6247"/>
    <w:p w:rsidR="004F6247" w:rsidRDefault="004F6247"/>
    <w:p w:rsidR="004F6247" w:rsidRDefault="004F6247"/>
    <w:p w:rsidR="004F6247" w:rsidRDefault="004F6247"/>
    <w:p w:rsidR="004F6247" w:rsidRDefault="004F6247"/>
    <w:p w:rsidR="004F6247" w:rsidRDefault="004F6247"/>
    <w:p w:rsidR="004F6247" w:rsidRDefault="004F6247"/>
    <w:p w:rsidR="004F6247" w:rsidRDefault="004F6247"/>
    <w:p w:rsidR="004F6247" w:rsidRDefault="004F6247"/>
    <w:p w:rsidR="004F6247" w:rsidRDefault="004F6247"/>
    <w:p w:rsidR="004F6247" w:rsidRDefault="004F6247"/>
    <w:p w:rsidR="004F6247" w:rsidRDefault="004F6247"/>
    <w:p w:rsidR="004F6247" w:rsidRDefault="004F6247"/>
    <w:p w:rsidR="004756D9" w:rsidRPr="004756D9" w:rsidRDefault="004756D9" w:rsidP="004756D9">
      <w:pPr>
        <w:ind w:left="6372"/>
        <w:rPr>
          <w:i/>
          <w:sz w:val="20"/>
          <w:szCs w:val="20"/>
        </w:rPr>
      </w:pPr>
      <w:r w:rsidRPr="004756D9">
        <w:rPr>
          <w:i/>
          <w:sz w:val="20"/>
          <w:szCs w:val="20"/>
        </w:rPr>
        <w:lastRenderedPageBreak/>
        <w:t xml:space="preserve">Додаток </w:t>
      </w:r>
    </w:p>
    <w:p w:rsidR="004756D9" w:rsidRPr="004756D9" w:rsidRDefault="004756D9" w:rsidP="004756D9">
      <w:pPr>
        <w:ind w:left="6372"/>
        <w:rPr>
          <w:i/>
          <w:sz w:val="20"/>
          <w:szCs w:val="20"/>
        </w:rPr>
      </w:pPr>
      <w:r w:rsidRPr="004756D9">
        <w:rPr>
          <w:i/>
          <w:sz w:val="20"/>
          <w:szCs w:val="20"/>
        </w:rPr>
        <w:t xml:space="preserve">до рішення 25 сесії районної ради </w:t>
      </w:r>
    </w:p>
    <w:p w:rsidR="004756D9" w:rsidRPr="004756D9" w:rsidRDefault="004756D9" w:rsidP="004756D9">
      <w:pPr>
        <w:ind w:left="6372"/>
        <w:rPr>
          <w:i/>
          <w:sz w:val="20"/>
          <w:szCs w:val="20"/>
        </w:rPr>
      </w:pPr>
      <w:r w:rsidRPr="004756D9">
        <w:rPr>
          <w:i/>
          <w:sz w:val="20"/>
          <w:szCs w:val="20"/>
        </w:rPr>
        <w:t>6 скликання №</w:t>
      </w:r>
      <w:r w:rsidR="005C4729">
        <w:rPr>
          <w:i/>
          <w:sz w:val="20"/>
          <w:szCs w:val="20"/>
        </w:rPr>
        <w:t>432</w:t>
      </w:r>
    </w:p>
    <w:p w:rsidR="004756D9" w:rsidRPr="004756D9" w:rsidRDefault="004756D9" w:rsidP="004756D9">
      <w:pPr>
        <w:ind w:left="6372"/>
        <w:rPr>
          <w:i/>
          <w:sz w:val="20"/>
          <w:szCs w:val="20"/>
        </w:rPr>
      </w:pPr>
      <w:r w:rsidRPr="004756D9">
        <w:rPr>
          <w:i/>
          <w:sz w:val="20"/>
          <w:szCs w:val="20"/>
        </w:rPr>
        <w:t xml:space="preserve">від 24 грудня 2014 року </w:t>
      </w:r>
    </w:p>
    <w:p w:rsidR="004756D9" w:rsidRDefault="004756D9" w:rsidP="004756D9">
      <w:pPr>
        <w:jc w:val="center"/>
        <w:rPr>
          <w:b/>
          <w:sz w:val="26"/>
          <w:szCs w:val="26"/>
        </w:rPr>
      </w:pPr>
    </w:p>
    <w:p w:rsidR="004756D9" w:rsidRPr="004756D9" w:rsidRDefault="004F6247" w:rsidP="004756D9">
      <w:pPr>
        <w:jc w:val="center"/>
        <w:rPr>
          <w:b/>
          <w:sz w:val="25"/>
          <w:szCs w:val="25"/>
        </w:rPr>
      </w:pPr>
      <w:r w:rsidRPr="004756D9">
        <w:rPr>
          <w:b/>
          <w:sz w:val="25"/>
          <w:szCs w:val="25"/>
        </w:rPr>
        <w:t xml:space="preserve">Звернення депутатів </w:t>
      </w:r>
      <w:proofErr w:type="spellStart"/>
      <w:r w:rsidRPr="004756D9">
        <w:rPr>
          <w:b/>
          <w:sz w:val="25"/>
          <w:szCs w:val="25"/>
        </w:rPr>
        <w:t>Томашпільської</w:t>
      </w:r>
      <w:proofErr w:type="spellEnd"/>
      <w:r w:rsidRPr="004756D9">
        <w:rPr>
          <w:b/>
          <w:sz w:val="25"/>
          <w:szCs w:val="25"/>
        </w:rPr>
        <w:t xml:space="preserve"> районної ради 6 скликання </w:t>
      </w:r>
    </w:p>
    <w:p w:rsidR="004756D9" w:rsidRPr="004756D9" w:rsidRDefault="004F6247" w:rsidP="004756D9">
      <w:pPr>
        <w:jc w:val="center"/>
        <w:rPr>
          <w:b/>
          <w:sz w:val="25"/>
          <w:szCs w:val="25"/>
        </w:rPr>
      </w:pPr>
      <w:r w:rsidRPr="004756D9">
        <w:rPr>
          <w:b/>
          <w:sz w:val="25"/>
          <w:szCs w:val="25"/>
        </w:rPr>
        <w:t xml:space="preserve">до Президента України, Верховної  Ради України </w:t>
      </w:r>
    </w:p>
    <w:p w:rsidR="004F6247" w:rsidRPr="004756D9" w:rsidRDefault="004F6247" w:rsidP="004756D9">
      <w:pPr>
        <w:jc w:val="center"/>
        <w:rPr>
          <w:b/>
          <w:sz w:val="25"/>
          <w:szCs w:val="25"/>
        </w:rPr>
      </w:pPr>
      <w:r w:rsidRPr="004756D9">
        <w:rPr>
          <w:b/>
          <w:sz w:val="25"/>
          <w:szCs w:val="25"/>
        </w:rPr>
        <w:t>щодо суспільно-політичної ситуації в Україні</w:t>
      </w:r>
    </w:p>
    <w:p w:rsidR="004F6247" w:rsidRPr="004756D9" w:rsidRDefault="004F6247" w:rsidP="004756D9">
      <w:pPr>
        <w:rPr>
          <w:sz w:val="25"/>
          <w:szCs w:val="25"/>
        </w:rPr>
      </w:pPr>
    </w:p>
    <w:p w:rsidR="004F6247" w:rsidRPr="004756D9" w:rsidRDefault="004F6247" w:rsidP="004756D9">
      <w:pPr>
        <w:jc w:val="both"/>
        <w:rPr>
          <w:sz w:val="25"/>
          <w:szCs w:val="25"/>
        </w:rPr>
      </w:pPr>
      <w:r w:rsidRPr="004756D9">
        <w:rPr>
          <w:sz w:val="25"/>
          <w:szCs w:val="25"/>
        </w:rPr>
        <w:tab/>
        <w:t xml:space="preserve">Ми, депутати </w:t>
      </w:r>
      <w:proofErr w:type="spellStart"/>
      <w:r w:rsidRPr="004756D9">
        <w:rPr>
          <w:sz w:val="25"/>
          <w:szCs w:val="25"/>
        </w:rPr>
        <w:t>Томашпільської</w:t>
      </w:r>
      <w:proofErr w:type="spellEnd"/>
      <w:r w:rsidRPr="004756D9">
        <w:rPr>
          <w:sz w:val="25"/>
          <w:szCs w:val="25"/>
        </w:rPr>
        <w:t xml:space="preserve"> районної ради, занепокоєні загостренням суспільно-політичної ситуації в державі, зумовленої не підписанням Угоди про асоціацію між Україною та Європейським Союзом. Вільнюський саміт відкривав перед нашою країною широкі можливості для приєднання до європейської сім’ї народів, європейських цінностей, європейських стандартів життя.</w:t>
      </w:r>
    </w:p>
    <w:p w:rsidR="004756D9" w:rsidRPr="004756D9" w:rsidRDefault="005233A3" w:rsidP="004756D9">
      <w:pPr>
        <w:jc w:val="both"/>
        <w:rPr>
          <w:sz w:val="25"/>
          <w:szCs w:val="25"/>
        </w:rPr>
      </w:pPr>
      <w:r w:rsidRPr="004756D9">
        <w:rPr>
          <w:sz w:val="25"/>
          <w:szCs w:val="25"/>
        </w:rPr>
        <w:tab/>
      </w:r>
    </w:p>
    <w:p w:rsidR="004F6247" w:rsidRPr="004756D9" w:rsidRDefault="005233A3" w:rsidP="004756D9">
      <w:pPr>
        <w:ind w:firstLine="708"/>
        <w:jc w:val="both"/>
        <w:rPr>
          <w:sz w:val="25"/>
          <w:szCs w:val="25"/>
        </w:rPr>
      </w:pPr>
      <w:r w:rsidRPr="004756D9">
        <w:rPr>
          <w:sz w:val="25"/>
          <w:szCs w:val="25"/>
        </w:rPr>
        <w:t>Стратегічний курс нашої країни щодо євроінтеграції та набуття у перспективі членства у Європейському Союзі чітко визначено в статті 11 Закону України «Про засади внутрішньої та зовнішньої політики», в Указі Президента України №127/2013 від 12 березня 2013 року Про рішення Ради національної безпеки і оборони України «Про невідкладні заходи щодо європейської інтеграції України», в рішенні Кабінету Міністрів України від 18 вересня 2013 року, де передбачені заходи Уряду щодо підготовки для підписання Україною Угоди про асоціацію з Європейським Союзом.</w:t>
      </w:r>
    </w:p>
    <w:p w:rsidR="004756D9" w:rsidRPr="004756D9" w:rsidRDefault="005233A3" w:rsidP="004756D9">
      <w:pPr>
        <w:jc w:val="both"/>
        <w:rPr>
          <w:sz w:val="25"/>
          <w:szCs w:val="25"/>
        </w:rPr>
      </w:pPr>
      <w:r w:rsidRPr="004756D9">
        <w:rPr>
          <w:sz w:val="25"/>
          <w:szCs w:val="25"/>
        </w:rPr>
        <w:tab/>
      </w:r>
    </w:p>
    <w:p w:rsidR="005233A3" w:rsidRPr="004756D9" w:rsidRDefault="005233A3" w:rsidP="004756D9">
      <w:pPr>
        <w:ind w:firstLine="708"/>
        <w:jc w:val="both"/>
        <w:rPr>
          <w:sz w:val="25"/>
          <w:szCs w:val="25"/>
        </w:rPr>
      </w:pPr>
      <w:r w:rsidRPr="004756D9">
        <w:rPr>
          <w:sz w:val="25"/>
          <w:szCs w:val="25"/>
        </w:rPr>
        <w:t xml:space="preserve">Висловлюємо солідарність з громадянами, які вийшли на захист європейського вибору України, на захист гідного майбутнього для своїх дітей та онуків і рішуче засуджуємо насильницькі дії правоохоронців, спрямовані проти учасників мирних акцій у Києві та інших містах нашої держави. </w:t>
      </w:r>
      <w:r w:rsidR="004756D9" w:rsidRPr="004756D9">
        <w:rPr>
          <w:sz w:val="25"/>
          <w:szCs w:val="25"/>
        </w:rPr>
        <w:t>Особливо з</w:t>
      </w:r>
      <w:r w:rsidRPr="004756D9">
        <w:rPr>
          <w:sz w:val="25"/>
          <w:szCs w:val="25"/>
        </w:rPr>
        <w:t xml:space="preserve">асуджуємо злочинні криваві дії загону спецпризначення «Беркут» щодо силового розгону мирної демонстрації на </w:t>
      </w:r>
      <w:proofErr w:type="spellStart"/>
      <w:r w:rsidRPr="004756D9">
        <w:rPr>
          <w:sz w:val="25"/>
          <w:szCs w:val="25"/>
        </w:rPr>
        <w:t>Євромайдані</w:t>
      </w:r>
      <w:proofErr w:type="spellEnd"/>
      <w:r w:rsidRPr="004756D9">
        <w:rPr>
          <w:sz w:val="25"/>
          <w:szCs w:val="25"/>
        </w:rPr>
        <w:t xml:space="preserve"> у ніч </w:t>
      </w:r>
      <w:r w:rsidR="00950631" w:rsidRPr="004756D9">
        <w:rPr>
          <w:sz w:val="25"/>
          <w:szCs w:val="25"/>
        </w:rPr>
        <w:t xml:space="preserve">з 29 на 30 листопада 2013 року, ув’язнення всіх політичних в’язнів та репресії проти активістів </w:t>
      </w:r>
      <w:proofErr w:type="spellStart"/>
      <w:r w:rsidR="00950631" w:rsidRPr="004756D9">
        <w:rPr>
          <w:sz w:val="25"/>
          <w:szCs w:val="25"/>
        </w:rPr>
        <w:t>Євромайдану</w:t>
      </w:r>
      <w:proofErr w:type="spellEnd"/>
      <w:r w:rsidR="00950631" w:rsidRPr="004756D9">
        <w:rPr>
          <w:sz w:val="25"/>
          <w:szCs w:val="25"/>
        </w:rPr>
        <w:t>, студентів, громадських активістів та журналістів.</w:t>
      </w:r>
    </w:p>
    <w:p w:rsidR="004756D9" w:rsidRPr="004756D9" w:rsidRDefault="00950631" w:rsidP="004756D9">
      <w:pPr>
        <w:jc w:val="both"/>
        <w:rPr>
          <w:sz w:val="25"/>
          <w:szCs w:val="25"/>
        </w:rPr>
      </w:pPr>
      <w:r w:rsidRPr="004756D9">
        <w:rPr>
          <w:sz w:val="25"/>
          <w:szCs w:val="25"/>
        </w:rPr>
        <w:tab/>
      </w:r>
    </w:p>
    <w:p w:rsidR="00950631" w:rsidRPr="004756D9" w:rsidRDefault="00950631" w:rsidP="004756D9">
      <w:pPr>
        <w:ind w:firstLine="708"/>
        <w:jc w:val="both"/>
        <w:rPr>
          <w:sz w:val="25"/>
          <w:szCs w:val="25"/>
        </w:rPr>
      </w:pPr>
      <w:r w:rsidRPr="004756D9">
        <w:rPr>
          <w:sz w:val="25"/>
          <w:szCs w:val="25"/>
        </w:rPr>
        <w:t>Особливе занепокоєння викликає існуюча на сьогодні можливість подальшої ескалації цього конфлікту, яка може призвести до розколу суспільства країни.</w:t>
      </w:r>
      <w:r w:rsidR="004756D9" w:rsidRPr="004756D9">
        <w:rPr>
          <w:sz w:val="25"/>
          <w:szCs w:val="25"/>
        </w:rPr>
        <w:t xml:space="preserve"> Представникам всіх політичних сил та громадськості </w:t>
      </w:r>
      <w:r w:rsidR="00600D6F">
        <w:rPr>
          <w:sz w:val="25"/>
          <w:szCs w:val="25"/>
        </w:rPr>
        <w:t xml:space="preserve">району </w:t>
      </w:r>
      <w:r w:rsidR="004756D9" w:rsidRPr="004756D9">
        <w:rPr>
          <w:sz w:val="25"/>
          <w:szCs w:val="25"/>
        </w:rPr>
        <w:t>потрібно не допустити проявів радикалізму та застосування протиправних дій.</w:t>
      </w:r>
    </w:p>
    <w:p w:rsidR="004756D9" w:rsidRPr="004756D9" w:rsidRDefault="00950631" w:rsidP="004756D9">
      <w:pPr>
        <w:jc w:val="both"/>
        <w:rPr>
          <w:sz w:val="25"/>
          <w:szCs w:val="25"/>
        </w:rPr>
      </w:pPr>
      <w:r w:rsidRPr="004756D9">
        <w:rPr>
          <w:sz w:val="25"/>
          <w:szCs w:val="25"/>
        </w:rPr>
        <w:tab/>
      </w:r>
    </w:p>
    <w:p w:rsidR="004F6247" w:rsidRPr="00987860" w:rsidRDefault="00950631" w:rsidP="009E0F80">
      <w:pPr>
        <w:ind w:firstLine="567"/>
        <w:jc w:val="both"/>
        <w:rPr>
          <w:sz w:val="25"/>
          <w:szCs w:val="25"/>
        </w:rPr>
      </w:pPr>
      <w:r w:rsidRPr="004756D9">
        <w:rPr>
          <w:sz w:val="25"/>
          <w:szCs w:val="25"/>
        </w:rPr>
        <w:t xml:space="preserve">У цій надзвичайній ситуації усвідомлюючи свою відповідальність перед виборцями </w:t>
      </w:r>
      <w:proofErr w:type="spellStart"/>
      <w:r w:rsidRPr="004756D9">
        <w:rPr>
          <w:sz w:val="25"/>
          <w:szCs w:val="25"/>
        </w:rPr>
        <w:t>Томашпільщини</w:t>
      </w:r>
      <w:proofErr w:type="spellEnd"/>
      <w:r w:rsidRPr="004756D9">
        <w:rPr>
          <w:sz w:val="25"/>
          <w:szCs w:val="25"/>
        </w:rPr>
        <w:t xml:space="preserve">, ми не можемо залишитись осторонь цих подій. Дотримуючись європейських демократичних принципів та керуючись прагненнями збереження миру та спокою в українському суспільстві, </w:t>
      </w:r>
      <w:r w:rsidRPr="00987860">
        <w:rPr>
          <w:sz w:val="25"/>
          <w:szCs w:val="25"/>
        </w:rPr>
        <w:t>звертаємось</w:t>
      </w:r>
      <w:r w:rsidR="009E0F80" w:rsidRPr="00987860">
        <w:rPr>
          <w:sz w:val="25"/>
          <w:szCs w:val="25"/>
        </w:rPr>
        <w:t xml:space="preserve"> з проханням </w:t>
      </w:r>
      <w:r w:rsidR="00987860" w:rsidRPr="00987860">
        <w:rPr>
          <w:sz w:val="25"/>
          <w:szCs w:val="25"/>
        </w:rPr>
        <w:t xml:space="preserve">про </w:t>
      </w:r>
      <w:r w:rsidR="004F6247" w:rsidRPr="00987860">
        <w:rPr>
          <w:sz w:val="25"/>
          <w:szCs w:val="25"/>
        </w:rPr>
        <w:t>відновлення процесу щодо підписання Угоди про асоціацію України з Європейським Союзом</w:t>
      </w:r>
      <w:r w:rsidR="004756D9" w:rsidRPr="00987860">
        <w:rPr>
          <w:sz w:val="25"/>
          <w:szCs w:val="25"/>
        </w:rPr>
        <w:t xml:space="preserve"> та </w:t>
      </w:r>
      <w:r w:rsidR="004F6247" w:rsidRPr="00987860">
        <w:rPr>
          <w:sz w:val="25"/>
          <w:szCs w:val="25"/>
        </w:rPr>
        <w:t>прове</w:t>
      </w:r>
      <w:r w:rsidR="00987860" w:rsidRPr="00987860">
        <w:rPr>
          <w:sz w:val="25"/>
          <w:szCs w:val="25"/>
        </w:rPr>
        <w:t>дення</w:t>
      </w:r>
      <w:r w:rsidR="009E0F80" w:rsidRPr="00987860">
        <w:rPr>
          <w:sz w:val="25"/>
          <w:szCs w:val="25"/>
        </w:rPr>
        <w:t xml:space="preserve"> </w:t>
      </w:r>
      <w:r w:rsidR="004F6247" w:rsidRPr="00987860">
        <w:rPr>
          <w:sz w:val="25"/>
          <w:szCs w:val="25"/>
        </w:rPr>
        <w:t>об’єктивн</w:t>
      </w:r>
      <w:r w:rsidR="00987860" w:rsidRPr="00987860">
        <w:rPr>
          <w:sz w:val="25"/>
          <w:szCs w:val="25"/>
        </w:rPr>
        <w:t>ого</w:t>
      </w:r>
      <w:r w:rsidR="004F6247" w:rsidRPr="00987860">
        <w:rPr>
          <w:sz w:val="25"/>
          <w:szCs w:val="25"/>
        </w:rPr>
        <w:t>, неупереджен</w:t>
      </w:r>
      <w:r w:rsidR="00987860" w:rsidRPr="00987860">
        <w:rPr>
          <w:sz w:val="25"/>
          <w:szCs w:val="25"/>
        </w:rPr>
        <w:t>ого</w:t>
      </w:r>
      <w:r w:rsidR="004F6247" w:rsidRPr="00987860">
        <w:rPr>
          <w:sz w:val="25"/>
          <w:szCs w:val="25"/>
        </w:rPr>
        <w:t xml:space="preserve"> розслідування діяльності підрозділів «Беркут» і покарання винних за нанесення тілесних</w:t>
      </w:r>
      <w:r w:rsidR="004756D9" w:rsidRPr="00987860">
        <w:rPr>
          <w:sz w:val="25"/>
          <w:szCs w:val="25"/>
        </w:rPr>
        <w:t xml:space="preserve"> ушкоджень мирним демонстрантам.</w:t>
      </w:r>
    </w:p>
    <w:p w:rsidR="00987860" w:rsidRDefault="00987860">
      <w:pPr>
        <w:ind w:firstLine="567"/>
        <w:jc w:val="both"/>
        <w:rPr>
          <w:b/>
          <w:sz w:val="25"/>
          <w:szCs w:val="25"/>
        </w:rPr>
      </w:pPr>
    </w:p>
    <w:p w:rsidR="00806CD9" w:rsidRDefault="00806CD9">
      <w:pPr>
        <w:ind w:firstLine="567"/>
        <w:jc w:val="both"/>
        <w:rPr>
          <w:b/>
          <w:sz w:val="25"/>
          <w:szCs w:val="25"/>
        </w:rPr>
      </w:pPr>
    </w:p>
    <w:p w:rsidR="00806CD9" w:rsidRDefault="00806CD9">
      <w:pPr>
        <w:ind w:firstLine="567"/>
        <w:jc w:val="both"/>
        <w:rPr>
          <w:b/>
          <w:sz w:val="25"/>
          <w:szCs w:val="25"/>
        </w:rPr>
      </w:pPr>
    </w:p>
    <w:p w:rsidR="00806CD9" w:rsidRDefault="00806CD9">
      <w:pPr>
        <w:ind w:firstLine="567"/>
        <w:jc w:val="both"/>
        <w:rPr>
          <w:b/>
          <w:sz w:val="25"/>
          <w:szCs w:val="25"/>
        </w:rPr>
      </w:pPr>
    </w:p>
    <w:p w:rsidR="00806CD9" w:rsidRDefault="00806CD9">
      <w:pPr>
        <w:ind w:firstLine="567"/>
        <w:jc w:val="both"/>
        <w:rPr>
          <w:b/>
          <w:sz w:val="25"/>
          <w:szCs w:val="25"/>
        </w:rPr>
      </w:pPr>
    </w:p>
    <w:sectPr w:rsidR="00806CD9" w:rsidSect="0066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884"/>
    <w:multiLevelType w:val="hybridMultilevel"/>
    <w:tmpl w:val="353C9322"/>
    <w:lvl w:ilvl="0" w:tplc="5412C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4C48C7"/>
    <w:multiLevelType w:val="hybridMultilevel"/>
    <w:tmpl w:val="7A548B58"/>
    <w:lvl w:ilvl="0" w:tplc="5412CF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E5527D"/>
    <w:multiLevelType w:val="hybridMultilevel"/>
    <w:tmpl w:val="353C9322"/>
    <w:lvl w:ilvl="0" w:tplc="5412C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F6247"/>
    <w:rsid w:val="00022C51"/>
    <w:rsid w:val="001761DD"/>
    <w:rsid w:val="004075ED"/>
    <w:rsid w:val="004756D9"/>
    <w:rsid w:val="004F6247"/>
    <w:rsid w:val="00522D92"/>
    <w:rsid w:val="005233A3"/>
    <w:rsid w:val="005C4729"/>
    <w:rsid w:val="005E5C05"/>
    <w:rsid w:val="00600D6F"/>
    <w:rsid w:val="00620830"/>
    <w:rsid w:val="006601A5"/>
    <w:rsid w:val="00806CD9"/>
    <w:rsid w:val="008718F1"/>
    <w:rsid w:val="00893DD4"/>
    <w:rsid w:val="008C79D9"/>
    <w:rsid w:val="008F01A3"/>
    <w:rsid w:val="00950631"/>
    <w:rsid w:val="00987860"/>
    <w:rsid w:val="009E0F80"/>
    <w:rsid w:val="00A82662"/>
    <w:rsid w:val="00B230F2"/>
    <w:rsid w:val="00C6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F6247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4F62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247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4F6247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F6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2013-12-30T11:25:00Z</cp:lastPrinted>
  <dcterms:created xsi:type="dcterms:W3CDTF">2013-12-18T08:02:00Z</dcterms:created>
  <dcterms:modified xsi:type="dcterms:W3CDTF">2014-01-21T12:45:00Z</dcterms:modified>
</cp:coreProperties>
</file>