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35" w:rsidRPr="00524D04" w:rsidRDefault="00B64535" w:rsidP="00B64535">
      <w:pPr>
        <w:pStyle w:val="1"/>
        <w:ind w:left="8100"/>
        <w:jc w:val="center"/>
        <w:rPr>
          <w:b w:val="0"/>
          <w:sz w:val="24"/>
          <w:szCs w:val="24"/>
        </w:rPr>
      </w:pPr>
      <w:r w:rsidRPr="00524D04">
        <w:rPr>
          <w:noProof/>
          <w:sz w:val="24"/>
          <w:szCs w:val="24"/>
          <w:lang w:val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-215265</wp:posOffset>
            </wp:positionV>
            <wp:extent cx="361950" cy="542925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4535" w:rsidRPr="00524D04" w:rsidRDefault="00B64535" w:rsidP="00671127">
      <w:pPr>
        <w:pStyle w:val="1"/>
        <w:jc w:val="center"/>
        <w:rPr>
          <w:szCs w:val="28"/>
        </w:rPr>
      </w:pPr>
      <w:r w:rsidRPr="00524D04">
        <w:rPr>
          <w:szCs w:val="28"/>
        </w:rPr>
        <w:t>У  К  Р А  Ї  Н  А</w:t>
      </w:r>
    </w:p>
    <w:p w:rsidR="00B64535" w:rsidRPr="00524D04" w:rsidRDefault="00B64535" w:rsidP="00671127">
      <w:pPr>
        <w:pStyle w:val="1"/>
        <w:ind w:right="-5"/>
        <w:jc w:val="center"/>
        <w:rPr>
          <w:szCs w:val="28"/>
        </w:rPr>
      </w:pPr>
      <w:r w:rsidRPr="00524D04">
        <w:rPr>
          <w:szCs w:val="28"/>
        </w:rPr>
        <w:t>ТОМАШПІЛЬСЬКА РАЙОННА РАДА</w:t>
      </w:r>
    </w:p>
    <w:p w:rsidR="00B64535" w:rsidRPr="00524D04" w:rsidRDefault="00B64535" w:rsidP="00671127">
      <w:pPr>
        <w:pStyle w:val="8"/>
        <w:rPr>
          <w:sz w:val="28"/>
          <w:szCs w:val="28"/>
        </w:rPr>
      </w:pPr>
      <w:r w:rsidRPr="00524D04">
        <w:rPr>
          <w:sz w:val="28"/>
          <w:szCs w:val="28"/>
        </w:rPr>
        <w:t xml:space="preserve">В І Н </w:t>
      </w:r>
      <w:proofErr w:type="spellStart"/>
      <w:r w:rsidRPr="00524D04">
        <w:rPr>
          <w:sz w:val="28"/>
          <w:szCs w:val="28"/>
        </w:rPr>
        <w:t>Н</w:t>
      </w:r>
      <w:proofErr w:type="spellEnd"/>
      <w:r w:rsidRPr="00524D04">
        <w:rPr>
          <w:sz w:val="28"/>
          <w:szCs w:val="28"/>
        </w:rPr>
        <w:t xml:space="preserve"> И Ц Ь К О Ї  О Б Л А С Т І</w:t>
      </w:r>
    </w:p>
    <w:p w:rsidR="00B64535" w:rsidRPr="00524D04" w:rsidRDefault="00B64535" w:rsidP="00671127">
      <w:pPr>
        <w:jc w:val="center"/>
        <w:rPr>
          <w:sz w:val="28"/>
          <w:szCs w:val="28"/>
        </w:rPr>
      </w:pPr>
    </w:p>
    <w:p w:rsidR="00B64535" w:rsidRPr="00D42FEC" w:rsidRDefault="00B64535" w:rsidP="00671127">
      <w:pPr>
        <w:jc w:val="center"/>
        <w:rPr>
          <w:b/>
          <w:sz w:val="28"/>
          <w:szCs w:val="28"/>
          <w:lang w:val="uk-UA"/>
        </w:rPr>
      </w:pPr>
      <w:r w:rsidRPr="00524D04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524D04">
        <w:rPr>
          <w:b/>
          <w:sz w:val="28"/>
          <w:szCs w:val="28"/>
        </w:rPr>
        <w:t>Н</w:t>
      </w:r>
      <w:proofErr w:type="spellEnd"/>
      <w:proofErr w:type="gramEnd"/>
      <w:r w:rsidRPr="00524D04">
        <w:rPr>
          <w:b/>
          <w:sz w:val="28"/>
          <w:szCs w:val="28"/>
        </w:rPr>
        <w:t xml:space="preserve"> Я №</w:t>
      </w:r>
      <w:r w:rsidR="00D42FEC">
        <w:rPr>
          <w:b/>
          <w:sz w:val="28"/>
          <w:szCs w:val="28"/>
          <w:lang w:val="uk-UA"/>
        </w:rPr>
        <w:t>613</w:t>
      </w:r>
    </w:p>
    <w:p w:rsidR="00B64535" w:rsidRPr="00524D04" w:rsidRDefault="00B64535" w:rsidP="00B64535">
      <w:pPr>
        <w:jc w:val="both"/>
        <w:rPr>
          <w:sz w:val="26"/>
          <w:szCs w:val="26"/>
          <w:u w:val="single"/>
        </w:rPr>
      </w:pPr>
    </w:p>
    <w:p w:rsidR="00B64535" w:rsidRPr="00524D04" w:rsidRDefault="00B64535" w:rsidP="00B64535">
      <w:pPr>
        <w:jc w:val="both"/>
        <w:rPr>
          <w:sz w:val="26"/>
          <w:szCs w:val="26"/>
        </w:rPr>
      </w:pPr>
      <w:proofErr w:type="spellStart"/>
      <w:r w:rsidRPr="00524D04">
        <w:rPr>
          <w:sz w:val="26"/>
          <w:szCs w:val="26"/>
        </w:rPr>
        <w:t>від</w:t>
      </w:r>
      <w:proofErr w:type="spellEnd"/>
      <w:r w:rsidRPr="00524D04">
        <w:rPr>
          <w:sz w:val="26"/>
          <w:szCs w:val="26"/>
        </w:rPr>
        <w:t xml:space="preserve"> </w:t>
      </w:r>
      <w:r w:rsidR="00671127" w:rsidRPr="00524D04">
        <w:rPr>
          <w:sz w:val="26"/>
          <w:szCs w:val="26"/>
          <w:lang w:val="uk-UA"/>
        </w:rPr>
        <w:t>11</w:t>
      </w:r>
      <w:r w:rsidRPr="00524D04">
        <w:rPr>
          <w:sz w:val="26"/>
          <w:szCs w:val="26"/>
        </w:rPr>
        <w:t xml:space="preserve"> </w:t>
      </w:r>
      <w:proofErr w:type="spellStart"/>
      <w:r w:rsidRPr="00524D04">
        <w:rPr>
          <w:sz w:val="26"/>
          <w:szCs w:val="26"/>
        </w:rPr>
        <w:t>червня</w:t>
      </w:r>
      <w:proofErr w:type="spellEnd"/>
      <w:r w:rsidRPr="00524D04">
        <w:rPr>
          <w:sz w:val="26"/>
          <w:szCs w:val="26"/>
        </w:rPr>
        <w:t xml:space="preserve"> 2015 року</w:t>
      </w:r>
      <w:r w:rsidRPr="00524D04">
        <w:rPr>
          <w:sz w:val="26"/>
          <w:szCs w:val="26"/>
        </w:rPr>
        <w:tab/>
      </w:r>
      <w:r w:rsidRPr="00524D04">
        <w:rPr>
          <w:sz w:val="26"/>
          <w:szCs w:val="26"/>
        </w:rPr>
        <w:tab/>
      </w:r>
      <w:r w:rsidRPr="00524D04">
        <w:rPr>
          <w:sz w:val="26"/>
          <w:szCs w:val="26"/>
        </w:rPr>
        <w:tab/>
      </w:r>
      <w:r w:rsidRPr="00524D04">
        <w:rPr>
          <w:sz w:val="26"/>
          <w:szCs w:val="26"/>
        </w:rPr>
        <w:tab/>
      </w:r>
      <w:r w:rsidRPr="00524D04">
        <w:rPr>
          <w:sz w:val="26"/>
          <w:szCs w:val="26"/>
          <w:lang w:val="uk-UA"/>
        </w:rPr>
        <w:t xml:space="preserve">             </w:t>
      </w:r>
      <w:r w:rsidR="00671127" w:rsidRPr="00524D04">
        <w:rPr>
          <w:sz w:val="26"/>
          <w:szCs w:val="26"/>
          <w:lang w:val="uk-UA"/>
        </w:rPr>
        <w:t xml:space="preserve">      </w:t>
      </w:r>
      <w:r w:rsidR="00D42FEC">
        <w:rPr>
          <w:sz w:val="26"/>
          <w:szCs w:val="26"/>
          <w:lang w:val="uk-UA"/>
        </w:rPr>
        <w:t xml:space="preserve">     </w:t>
      </w:r>
      <w:r w:rsidR="005C7EE3">
        <w:rPr>
          <w:sz w:val="26"/>
          <w:szCs w:val="26"/>
          <w:lang w:val="uk-UA"/>
        </w:rPr>
        <w:t xml:space="preserve">        </w:t>
      </w:r>
      <w:r w:rsidRPr="00524D04">
        <w:rPr>
          <w:sz w:val="26"/>
          <w:szCs w:val="26"/>
        </w:rPr>
        <w:t xml:space="preserve">38 </w:t>
      </w:r>
      <w:proofErr w:type="spellStart"/>
      <w:r w:rsidRPr="00524D04">
        <w:rPr>
          <w:sz w:val="26"/>
          <w:szCs w:val="26"/>
        </w:rPr>
        <w:t>сесія</w:t>
      </w:r>
      <w:proofErr w:type="spellEnd"/>
      <w:r w:rsidRPr="00524D04">
        <w:rPr>
          <w:sz w:val="26"/>
          <w:szCs w:val="26"/>
        </w:rPr>
        <w:t xml:space="preserve"> 6 </w:t>
      </w:r>
      <w:proofErr w:type="spellStart"/>
      <w:r w:rsidRPr="00524D04">
        <w:rPr>
          <w:sz w:val="26"/>
          <w:szCs w:val="26"/>
        </w:rPr>
        <w:t>скликання</w:t>
      </w:r>
      <w:proofErr w:type="spellEnd"/>
    </w:p>
    <w:p w:rsidR="00B64535" w:rsidRPr="00524D04" w:rsidRDefault="00B64535" w:rsidP="00B64535">
      <w:pPr>
        <w:tabs>
          <w:tab w:val="left" w:pos="2700"/>
        </w:tabs>
        <w:ind w:firstLine="567"/>
        <w:jc w:val="both"/>
        <w:rPr>
          <w:sz w:val="26"/>
          <w:szCs w:val="26"/>
        </w:rPr>
      </w:pPr>
    </w:p>
    <w:p w:rsidR="00671127" w:rsidRPr="00524D04" w:rsidRDefault="00B64535" w:rsidP="00B64535">
      <w:pPr>
        <w:jc w:val="center"/>
        <w:rPr>
          <w:b/>
          <w:sz w:val="26"/>
          <w:szCs w:val="26"/>
          <w:lang w:val="uk-UA"/>
        </w:rPr>
      </w:pPr>
      <w:r w:rsidRPr="00524D04">
        <w:rPr>
          <w:b/>
          <w:sz w:val="26"/>
          <w:szCs w:val="26"/>
          <w:lang w:val="uk-UA"/>
        </w:rPr>
        <w:t xml:space="preserve">Про стан виконання медичних програм </w:t>
      </w:r>
    </w:p>
    <w:p w:rsidR="00B64535" w:rsidRPr="00524D04" w:rsidRDefault="00B64535" w:rsidP="00B64535">
      <w:pPr>
        <w:jc w:val="center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b/>
          <w:sz w:val="26"/>
          <w:szCs w:val="26"/>
          <w:lang w:val="uk-UA"/>
        </w:rPr>
        <w:t>та медичне забезпечення населення району</w:t>
      </w:r>
    </w:p>
    <w:p w:rsidR="00B64535" w:rsidRPr="00524D04" w:rsidRDefault="00B64535" w:rsidP="00B64535">
      <w:pPr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B64535" w:rsidRPr="00524D04" w:rsidRDefault="00B64535" w:rsidP="00B64535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Відповідно </w:t>
      </w:r>
      <w:r w:rsidR="001C3750"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до 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пункту 16 частини 1 статті 43 Закону України «Про місцеве самоврядування в Україні», заслухавши </w:t>
      </w:r>
      <w:r w:rsidR="00671127"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доповідь про стан виконання медичних програм та медичне забезпечення населення району, 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>з метою поліпшення стану медичного обслуговування населення району</w:t>
      </w:r>
      <w:r w:rsidR="001C3750"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 у рамках виконання галузевих програм,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 враховуючи висновки постійної комісії районної ради з питань охорони здоров'я, материнства і дитинства, соціального захисту населення і прав споживачів, безпеки праці, зайнятості населення, роботи з ветеранами, районна рада </w:t>
      </w:r>
      <w:r w:rsidRPr="00524D04">
        <w:rPr>
          <w:b/>
          <w:color w:val="000000"/>
          <w:sz w:val="26"/>
          <w:szCs w:val="26"/>
          <w:shd w:val="clear" w:color="auto" w:fill="FFFFFF"/>
          <w:lang w:val="uk-UA"/>
        </w:rPr>
        <w:t>ВИРІШИЛА</w:t>
      </w:r>
      <w:r w:rsidR="001C3750" w:rsidRPr="00524D04">
        <w:rPr>
          <w:b/>
          <w:color w:val="000000"/>
          <w:sz w:val="26"/>
          <w:szCs w:val="26"/>
          <w:shd w:val="clear" w:color="auto" w:fill="FFFFFF"/>
          <w:lang w:val="uk-UA"/>
        </w:rPr>
        <w:t>:</w:t>
      </w:r>
    </w:p>
    <w:p w:rsidR="00B64535" w:rsidRPr="00524D04" w:rsidRDefault="00B64535" w:rsidP="00B64535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B64535" w:rsidRPr="00524D04" w:rsidRDefault="00B64535" w:rsidP="00B64535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>1.</w:t>
      </w:r>
      <w:r w:rsidR="001C3750"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Роботу щодо виконання </w:t>
      </w:r>
      <w:r w:rsidR="001C3750" w:rsidRPr="00524D04">
        <w:rPr>
          <w:color w:val="000000"/>
          <w:sz w:val="26"/>
          <w:szCs w:val="26"/>
          <w:shd w:val="clear" w:color="auto" w:fill="FFFFFF"/>
          <w:lang w:val="uk-UA"/>
        </w:rPr>
        <w:t>медичних програм та медичне забезпечення населення району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, вважати </w:t>
      </w:r>
      <w:r w:rsidR="001C3750" w:rsidRPr="00524D04">
        <w:rPr>
          <w:color w:val="000000"/>
          <w:sz w:val="26"/>
          <w:szCs w:val="26"/>
          <w:shd w:val="clear" w:color="auto" w:fill="FFFFFF"/>
          <w:lang w:val="uk-UA"/>
        </w:rPr>
        <w:t>задовільною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1C3750" w:rsidRPr="00524D04" w:rsidRDefault="001C3750" w:rsidP="001C3750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>2. Рекомендувати комунальній установі «</w:t>
      </w:r>
      <w:proofErr w:type="spellStart"/>
      <w:r w:rsidRPr="00524D04">
        <w:rPr>
          <w:color w:val="000000"/>
          <w:sz w:val="26"/>
          <w:szCs w:val="26"/>
          <w:shd w:val="clear" w:color="auto" w:fill="FFFFFF"/>
          <w:lang w:val="uk-UA"/>
        </w:rPr>
        <w:t>Томашпільський</w:t>
      </w:r>
      <w:proofErr w:type="spellEnd"/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 районний медичний центр первинної медико-санітарної допомоги» постійно вживати заходи щодо:</w:t>
      </w:r>
    </w:p>
    <w:p w:rsidR="00EC46F2" w:rsidRPr="00524D04" w:rsidRDefault="00EC46F2" w:rsidP="001C3750">
      <w:pPr>
        <w:ind w:firstLine="567"/>
        <w:jc w:val="both"/>
        <w:rPr>
          <w:sz w:val="26"/>
          <w:szCs w:val="26"/>
          <w:lang w:val="uk-UA"/>
        </w:rPr>
      </w:pPr>
      <w:r w:rsidRPr="00524D04">
        <w:rPr>
          <w:sz w:val="26"/>
          <w:szCs w:val="26"/>
          <w:lang w:val="uk-UA"/>
        </w:rPr>
        <w:t xml:space="preserve">- покращення якості надання медичних послуг населенню, 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>проведення ефективної диспансеризації</w:t>
      </w:r>
      <w:r w:rsidRPr="00524D04">
        <w:rPr>
          <w:sz w:val="26"/>
          <w:szCs w:val="26"/>
          <w:lang w:val="uk-UA"/>
        </w:rPr>
        <w:t>;</w:t>
      </w:r>
    </w:p>
    <w:p w:rsidR="001C3750" w:rsidRPr="00524D04" w:rsidRDefault="001C3750" w:rsidP="001C3750">
      <w:pPr>
        <w:ind w:firstLine="567"/>
        <w:jc w:val="both"/>
        <w:rPr>
          <w:sz w:val="26"/>
          <w:szCs w:val="26"/>
          <w:lang w:val="uk-UA"/>
        </w:rPr>
      </w:pPr>
      <w:r w:rsidRPr="00524D04">
        <w:rPr>
          <w:sz w:val="26"/>
          <w:szCs w:val="26"/>
          <w:lang w:val="uk-UA"/>
        </w:rPr>
        <w:t>- зниження рівн</w:t>
      </w:r>
      <w:r w:rsidR="00802129" w:rsidRPr="00524D04">
        <w:rPr>
          <w:sz w:val="26"/>
          <w:szCs w:val="26"/>
          <w:lang w:val="uk-UA"/>
        </w:rPr>
        <w:t>я</w:t>
      </w:r>
      <w:r w:rsidRPr="00524D04">
        <w:rPr>
          <w:sz w:val="26"/>
          <w:szCs w:val="26"/>
          <w:lang w:val="uk-UA"/>
        </w:rPr>
        <w:t xml:space="preserve"> захворюваності інвалідності та смертності від соціально небезпечних захворювань (туберкульоз та ВІЛ/СНІД);</w:t>
      </w:r>
    </w:p>
    <w:p w:rsidR="00B64535" w:rsidRPr="00524D04" w:rsidRDefault="00643635" w:rsidP="00B64535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="00DB7370" w:rsidRPr="00524D04">
        <w:rPr>
          <w:color w:val="000000"/>
          <w:sz w:val="26"/>
          <w:szCs w:val="26"/>
          <w:shd w:val="clear" w:color="auto" w:fill="FFFFFF"/>
          <w:lang w:val="uk-UA"/>
        </w:rPr>
        <w:t>покращення взаємодії між закладами первинної та вторинної допомоги при наданні населенню медичних послуг</w:t>
      </w:r>
      <w:r w:rsidR="00802129" w:rsidRPr="00524D04">
        <w:rPr>
          <w:color w:val="000000"/>
          <w:sz w:val="26"/>
          <w:szCs w:val="26"/>
          <w:shd w:val="clear" w:color="auto" w:fill="FFFFFF"/>
          <w:lang w:val="uk-UA"/>
        </w:rPr>
        <w:t>;</w:t>
      </w:r>
    </w:p>
    <w:p w:rsidR="00DB7370" w:rsidRPr="00524D04" w:rsidRDefault="00643635" w:rsidP="00DB7370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="00DB7370" w:rsidRPr="00524D04">
        <w:rPr>
          <w:color w:val="000000"/>
          <w:sz w:val="26"/>
          <w:szCs w:val="26"/>
          <w:shd w:val="clear" w:color="auto" w:fill="FFFFFF"/>
          <w:lang w:val="uk-UA"/>
        </w:rPr>
        <w:t>здійснення постійного моніторингу цінової політики на медичні засоби для забезпечен</w:t>
      </w:r>
      <w:r w:rsidR="00671127" w:rsidRPr="00524D04">
        <w:rPr>
          <w:color w:val="000000"/>
          <w:sz w:val="26"/>
          <w:szCs w:val="26"/>
          <w:shd w:val="clear" w:color="auto" w:fill="FFFFFF"/>
          <w:lang w:val="uk-UA"/>
        </w:rPr>
        <w:t>ня пільгових категорій громадян;</w:t>
      </w:r>
    </w:p>
    <w:p w:rsidR="00DB7370" w:rsidRPr="00524D04" w:rsidRDefault="00643635" w:rsidP="00B64535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="00DB7370" w:rsidRPr="00524D04">
        <w:rPr>
          <w:color w:val="000000"/>
          <w:sz w:val="26"/>
          <w:szCs w:val="26"/>
          <w:shd w:val="clear" w:color="auto" w:fill="FFFFFF"/>
          <w:lang w:val="uk-UA"/>
        </w:rPr>
        <w:t>виконання у повному обсязі заходів районних програм, які стосуються сфери охорони здоров'я населення</w:t>
      </w:r>
      <w:r w:rsidR="00671127" w:rsidRPr="00524D04"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DB7370" w:rsidRPr="00524D04" w:rsidRDefault="00DB7370" w:rsidP="00DB7370">
      <w:pPr>
        <w:ind w:firstLine="567"/>
        <w:jc w:val="both"/>
        <w:rPr>
          <w:rStyle w:val="apple-converted-space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3. </w:t>
      </w:r>
      <w:r w:rsidR="00802129" w:rsidRPr="00524D04">
        <w:rPr>
          <w:color w:val="000000"/>
          <w:sz w:val="26"/>
          <w:szCs w:val="26"/>
          <w:shd w:val="clear" w:color="auto" w:fill="FFFFFF"/>
          <w:lang w:val="uk-UA"/>
        </w:rPr>
        <w:t>С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елищним та сільським головам </w:t>
      </w:r>
      <w:r w:rsidR="00802129" w:rsidRPr="00524D04">
        <w:rPr>
          <w:color w:val="000000"/>
          <w:sz w:val="26"/>
          <w:szCs w:val="26"/>
          <w:shd w:val="clear" w:color="auto" w:fill="FFFFFF"/>
          <w:lang w:val="uk-UA"/>
        </w:rPr>
        <w:t>спільно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 з медичним персоналом </w:t>
      </w:r>
      <w:r w:rsidRPr="00524D04">
        <w:rPr>
          <w:sz w:val="26"/>
          <w:szCs w:val="26"/>
          <w:shd w:val="clear" w:color="auto" w:fill="FFFFFF"/>
          <w:lang w:val="uk-UA"/>
        </w:rPr>
        <w:t>медичних закладів відповідних територій та соціальними службами району:</w:t>
      </w:r>
      <w:r w:rsidRPr="00524D04">
        <w:rPr>
          <w:rStyle w:val="apple-converted-space"/>
          <w:sz w:val="26"/>
          <w:szCs w:val="26"/>
          <w:shd w:val="clear" w:color="auto" w:fill="FFFFFF"/>
          <w:lang w:val="uk-UA"/>
        </w:rPr>
        <w:t> </w:t>
      </w:r>
    </w:p>
    <w:p w:rsidR="00DB7370" w:rsidRPr="00524D04" w:rsidRDefault="00643635" w:rsidP="00DB7370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="00DB7370" w:rsidRPr="00524D04">
        <w:rPr>
          <w:color w:val="000000"/>
          <w:sz w:val="26"/>
          <w:szCs w:val="26"/>
          <w:shd w:val="clear" w:color="auto" w:fill="FFFFFF"/>
          <w:lang w:val="uk-UA"/>
        </w:rPr>
        <w:t>організувати роз’яснювальну роботу серед населення щодо виконання державної програми імунізації, профілактики занедбаних випадків онкологічної патології та туберкульозу;</w:t>
      </w:r>
    </w:p>
    <w:p w:rsidR="00DB7370" w:rsidRDefault="00643635" w:rsidP="00DB7370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- </w:t>
      </w:r>
      <w:r w:rsidR="00DB7370" w:rsidRPr="00524D04">
        <w:rPr>
          <w:color w:val="000000"/>
          <w:sz w:val="26"/>
          <w:szCs w:val="26"/>
          <w:shd w:val="clear" w:color="auto" w:fill="FFFFFF"/>
          <w:lang w:val="uk-UA"/>
        </w:rPr>
        <w:t>проводити ефективну роботу з населенням по профілактиці сирітства, в тому числі соціального сирітства; забезпечення виявлення та ефективної підтримки сімей, які знаходяться в складних життєвих умовах в межах своєї компетенції.</w:t>
      </w:r>
    </w:p>
    <w:p w:rsidR="00524D04" w:rsidRDefault="00524D04" w:rsidP="00524D04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4. Контроль за виконанням даного рішення покласти на постійну комісію районної ради з питань охорони здоров’я, </w:t>
      </w:r>
      <w:r w:rsidRPr="00524D04">
        <w:rPr>
          <w:color w:val="000000"/>
          <w:sz w:val="26"/>
          <w:szCs w:val="26"/>
          <w:shd w:val="clear" w:color="auto" w:fill="FFFFFF"/>
          <w:lang w:val="uk-UA"/>
        </w:rPr>
        <w:t>материнства і дитинства, соціального захисту населення і прав споживачів, безпеки праці, зайнятості населення, роботи з ветеранами (</w:t>
      </w:r>
      <w:proofErr w:type="spellStart"/>
      <w:r w:rsidRPr="00524D04">
        <w:rPr>
          <w:color w:val="000000"/>
          <w:sz w:val="26"/>
          <w:szCs w:val="26"/>
          <w:shd w:val="clear" w:color="auto" w:fill="FFFFFF"/>
          <w:lang w:val="uk-UA"/>
        </w:rPr>
        <w:t>Гріненко</w:t>
      </w:r>
      <w:proofErr w:type="spellEnd"/>
      <w:r w:rsidRPr="00524D04">
        <w:rPr>
          <w:color w:val="000000"/>
          <w:sz w:val="26"/>
          <w:szCs w:val="26"/>
          <w:shd w:val="clear" w:color="auto" w:fill="FFFFFF"/>
          <w:lang w:val="uk-UA"/>
        </w:rPr>
        <w:t xml:space="preserve"> О.О.).</w:t>
      </w:r>
    </w:p>
    <w:p w:rsidR="00524D04" w:rsidRDefault="00524D04" w:rsidP="00524D04">
      <w:pPr>
        <w:ind w:firstLine="567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p w:rsidR="00524D04" w:rsidRPr="00524D04" w:rsidRDefault="00524D04" w:rsidP="00524D04">
      <w:pPr>
        <w:jc w:val="both"/>
        <w:rPr>
          <w:b/>
          <w:color w:val="000000"/>
          <w:sz w:val="26"/>
          <w:szCs w:val="26"/>
          <w:shd w:val="clear" w:color="auto" w:fill="FFFFFF"/>
          <w:lang w:val="uk-UA"/>
        </w:rPr>
      </w:pPr>
      <w:r w:rsidRPr="00524D04">
        <w:rPr>
          <w:b/>
          <w:color w:val="000000"/>
          <w:sz w:val="26"/>
          <w:szCs w:val="26"/>
          <w:shd w:val="clear" w:color="auto" w:fill="FFFFFF"/>
          <w:lang w:val="uk-UA"/>
        </w:rPr>
        <w:t>Голова районної ради</w:t>
      </w:r>
      <w:r w:rsidRPr="00524D04">
        <w:rPr>
          <w:b/>
          <w:color w:val="000000"/>
          <w:sz w:val="26"/>
          <w:szCs w:val="26"/>
          <w:shd w:val="clear" w:color="auto" w:fill="FFFFFF"/>
          <w:lang w:val="uk-UA"/>
        </w:rPr>
        <w:tab/>
      </w:r>
      <w:r w:rsidRPr="00524D04">
        <w:rPr>
          <w:b/>
          <w:color w:val="000000"/>
          <w:sz w:val="26"/>
          <w:szCs w:val="26"/>
          <w:shd w:val="clear" w:color="auto" w:fill="FFFFFF"/>
          <w:lang w:val="uk-UA"/>
        </w:rPr>
        <w:tab/>
      </w:r>
      <w:r w:rsidRPr="00524D04">
        <w:rPr>
          <w:b/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ab/>
      </w:r>
      <w:r>
        <w:rPr>
          <w:b/>
          <w:color w:val="000000"/>
          <w:sz w:val="26"/>
          <w:szCs w:val="26"/>
          <w:shd w:val="clear" w:color="auto" w:fill="FFFFFF"/>
          <w:lang w:val="uk-UA"/>
        </w:rPr>
        <w:tab/>
      </w:r>
      <w:r w:rsidRPr="00524D04">
        <w:rPr>
          <w:b/>
          <w:color w:val="000000"/>
          <w:sz w:val="26"/>
          <w:szCs w:val="26"/>
          <w:shd w:val="clear" w:color="auto" w:fill="FFFFFF"/>
          <w:lang w:val="uk-UA"/>
        </w:rPr>
        <w:t>Л.</w:t>
      </w:r>
      <w:proofErr w:type="spellStart"/>
      <w:r w:rsidRPr="00524D04">
        <w:rPr>
          <w:b/>
          <w:color w:val="000000"/>
          <w:sz w:val="26"/>
          <w:szCs w:val="26"/>
          <w:shd w:val="clear" w:color="auto" w:fill="FFFFFF"/>
          <w:lang w:val="uk-UA"/>
        </w:rPr>
        <w:t>Нароган</w:t>
      </w:r>
      <w:proofErr w:type="spellEnd"/>
    </w:p>
    <w:p w:rsidR="000C74AB" w:rsidRPr="00524D04" w:rsidRDefault="000C74AB" w:rsidP="00802129">
      <w:pPr>
        <w:jc w:val="both"/>
        <w:rPr>
          <w:b/>
          <w:color w:val="252525"/>
          <w:sz w:val="26"/>
          <w:szCs w:val="26"/>
          <w:shd w:val="clear" w:color="auto" w:fill="EEE9E9"/>
          <w:lang w:val="uk-UA"/>
        </w:rPr>
      </w:pPr>
    </w:p>
    <w:sectPr w:rsidR="000C74AB" w:rsidRPr="00524D04" w:rsidSect="006711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C3E"/>
    <w:multiLevelType w:val="hybridMultilevel"/>
    <w:tmpl w:val="BB16E7FC"/>
    <w:lvl w:ilvl="0" w:tplc="3E4A20E8">
      <w:start w:val="7"/>
      <w:numFmt w:val="bullet"/>
      <w:lvlText w:val="-"/>
      <w:lvlJc w:val="left"/>
      <w:pPr>
        <w:tabs>
          <w:tab w:val="num" w:pos="405"/>
        </w:tabs>
        <w:ind w:left="405" w:hanging="5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535"/>
    <w:rsid w:val="000C3901"/>
    <w:rsid w:val="000C74AB"/>
    <w:rsid w:val="000F04FC"/>
    <w:rsid w:val="00104D1F"/>
    <w:rsid w:val="001C3750"/>
    <w:rsid w:val="002B06BF"/>
    <w:rsid w:val="00472503"/>
    <w:rsid w:val="00524D04"/>
    <w:rsid w:val="005C7EE3"/>
    <w:rsid w:val="00643635"/>
    <w:rsid w:val="00667216"/>
    <w:rsid w:val="00671127"/>
    <w:rsid w:val="006E5876"/>
    <w:rsid w:val="00782CBF"/>
    <w:rsid w:val="00802129"/>
    <w:rsid w:val="008468FC"/>
    <w:rsid w:val="00907453"/>
    <w:rsid w:val="00996807"/>
    <w:rsid w:val="00A41C74"/>
    <w:rsid w:val="00B64535"/>
    <w:rsid w:val="00D16346"/>
    <w:rsid w:val="00D42FEC"/>
    <w:rsid w:val="00DB7370"/>
    <w:rsid w:val="00E678E7"/>
    <w:rsid w:val="00EC46F2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4535"/>
    <w:pPr>
      <w:keepNext/>
      <w:outlineLvl w:val="0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B64535"/>
    <w:pPr>
      <w:keepNext/>
      <w:jc w:val="center"/>
      <w:outlineLvl w:val="7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4535"/>
  </w:style>
  <w:style w:type="character" w:customStyle="1" w:styleId="10">
    <w:name w:val="Заголовок 1 Знак"/>
    <w:basedOn w:val="a0"/>
    <w:link w:val="1"/>
    <w:rsid w:val="00B6453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B64535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1C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2015-06-12T09:47:00Z</cp:lastPrinted>
  <dcterms:created xsi:type="dcterms:W3CDTF">2015-05-13T08:25:00Z</dcterms:created>
  <dcterms:modified xsi:type="dcterms:W3CDTF">2015-06-12T09:47:00Z</dcterms:modified>
</cp:coreProperties>
</file>