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3B" w:rsidRDefault="00E8583B" w:rsidP="00E8583B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6985</wp:posOffset>
            </wp:positionV>
            <wp:extent cx="365760" cy="540385"/>
            <wp:effectExtent l="1905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183" w:rsidRPr="00BB7183"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E8583B" w:rsidRDefault="00E8583B" w:rsidP="00E8583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E8583B" w:rsidRDefault="00E8583B" w:rsidP="00E8583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E8583B" w:rsidRDefault="00E8583B" w:rsidP="00E8583B"/>
    <w:p w:rsidR="00E8583B" w:rsidRPr="008E1CF3" w:rsidRDefault="00E8583B" w:rsidP="00E858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</w:t>
      </w:r>
      <w:r w:rsidR="009F38B7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Ш</w:t>
      </w:r>
      <w:r w:rsidR="009F38B7">
        <w:rPr>
          <w:b/>
          <w:sz w:val="28"/>
          <w:szCs w:val="28"/>
        </w:rPr>
        <w:t>ЕНН</w:t>
      </w:r>
      <w:r>
        <w:rPr>
          <w:b/>
          <w:sz w:val="28"/>
          <w:szCs w:val="28"/>
        </w:rPr>
        <w:t>Я №</w:t>
      </w:r>
      <w:r w:rsidR="008E1CF3" w:rsidRPr="008E1CF3">
        <w:rPr>
          <w:b/>
          <w:sz w:val="28"/>
          <w:szCs w:val="28"/>
        </w:rPr>
        <w:t>50</w:t>
      </w:r>
      <w:r w:rsidR="008E1CF3">
        <w:rPr>
          <w:b/>
          <w:sz w:val="28"/>
          <w:szCs w:val="28"/>
          <w:lang w:val="en-US"/>
        </w:rPr>
        <w:t>8</w:t>
      </w:r>
    </w:p>
    <w:p w:rsidR="00E8583B" w:rsidRPr="00E349F2" w:rsidRDefault="00E8583B" w:rsidP="00E8583B">
      <w:pPr>
        <w:jc w:val="both"/>
        <w:rPr>
          <w:u w:val="single"/>
        </w:rPr>
      </w:pPr>
    </w:p>
    <w:p w:rsidR="00E8583B" w:rsidRPr="009F38B7" w:rsidRDefault="00E8583B" w:rsidP="00E8583B">
      <w:pPr>
        <w:jc w:val="both"/>
        <w:rPr>
          <w:sz w:val="25"/>
          <w:szCs w:val="25"/>
        </w:rPr>
      </w:pPr>
      <w:proofErr w:type="spellStart"/>
      <w:r w:rsidRPr="009F38B7">
        <w:rPr>
          <w:sz w:val="25"/>
          <w:szCs w:val="25"/>
        </w:rPr>
        <w:t>від</w:t>
      </w:r>
      <w:proofErr w:type="spellEnd"/>
      <w:r w:rsidRPr="009F38B7">
        <w:rPr>
          <w:sz w:val="25"/>
          <w:szCs w:val="25"/>
        </w:rPr>
        <w:t xml:space="preserve"> 20 </w:t>
      </w:r>
      <w:proofErr w:type="spellStart"/>
      <w:r w:rsidRPr="009F38B7">
        <w:rPr>
          <w:sz w:val="25"/>
          <w:szCs w:val="25"/>
        </w:rPr>
        <w:t>серпня</w:t>
      </w:r>
      <w:proofErr w:type="spellEnd"/>
      <w:r w:rsidRPr="009F38B7">
        <w:rPr>
          <w:sz w:val="25"/>
          <w:szCs w:val="25"/>
        </w:rPr>
        <w:t xml:space="preserve"> 2014 року</w:t>
      </w:r>
      <w:r w:rsidRPr="009F38B7">
        <w:rPr>
          <w:sz w:val="25"/>
          <w:szCs w:val="25"/>
        </w:rPr>
        <w:tab/>
      </w:r>
      <w:r w:rsidRPr="009F38B7">
        <w:rPr>
          <w:sz w:val="25"/>
          <w:szCs w:val="25"/>
        </w:rPr>
        <w:tab/>
      </w:r>
      <w:r w:rsidRPr="009F38B7">
        <w:rPr>
          <w:sz w:val="25"/>
          <w:szCs w:val="25"/>
        </w:rPr>
        <w:tab/>
      </w:r>
      <w:r w:rsidRPr="009F38B7">
        <w:rPr>
          <w:sz w:val="25"/>
          <w:szCs w:val="25"/>
        </w:rPr>
        <w:tab/>
      </w:r>
      <w:r w:rsidRPr="009F38B7">
        <w:rPr>
          <w:sz w:val="25"/>
          <w:szCs w:val="25"/>
        </w:rPr>
        <w:tab/>
        <w:t xml:space="preserve">      </w:t>
      </w:r>
      <w:r w:rsidR="00E349F2" w:rsidRPr="009F38B7">
        <w:rPr>
          <w:sz w:val="25"/>
          <w:szCs w:val="25"/>
          <w:lang w:val="uk-UA"/>
        </w:rPr>
        <w:t xml:space="preserve">                  </w:t>
      </w:r>
      <w:r w:rsidRPr="009F38B7">
        <w:rPr>
          <w:sz w:val="25"/>
          <w:szCs w:val="25"/>
        </w:rPr>
        <w:t xml:space="preserve">32 </w:t>
      </w:r>
      <w:proofErr w:type="spellStart"/>
      <w:r w:rsidRPr="009F38B7">
        <w:rPr>
          <w:sz w:val="25"/>
          <w:szCs w:val="25"/>
        </w:rPr>
        <w:t>сесія</w:t>
      </w:r>
      <w:proofErr w:type="spellEnd"/>
      <w:r w:rsidRPr="009F38B7">
        <w:rPr>
          <w:sz w:val="25"/>
          <w:szCs w:val="25"/>
        </w:rPr>
        <w:t xml:space="preserve"> 6 </w:t>
      </w:r>
      <w:proofErr w:type="spellStart"/>
      <w:r w:rsidRPr="009F38B7">
        <w:rPr>
          <w:sz w:val="25"/>
          <w:szCs w:val="25"/>
        </w:rPr>
        <w:t>скликання</w:t>
      </w:r>
      <w:proofErr w:type="spellEnd"/>
    </w:p>
    <w:p w:rsidR="00E8583B" w:rsidRPr="009F38B7" w:rsidRDefault="00E8583B" w:rsidP="00E8583B">
      <w:pPr>
        <w:ind w:firstLine="851"/>
        <w:jc w:val="both"/>
        <w:rPr>
          <w:sz w:val="25"/>
          <w:szCs w:val="25"/>
        </w:rPr>
      </w:pPr>
    </w:p>
    <w:p w:rsidR="002438C2" w:rsidRPr="009F38B7" w:rsidRDefault="002438C2" w:rsidP="002438C2">
      <w:pPr>
        <w:ind w:firstLine="851"/>
        <w:jc w:val="center"/>
        <w:rPr>
          <w:b/>
          <w:sz w:val="25"/>
          <w:szCs w:val="25"/>
          <w:lang w:val="uk-UA"/>
        </w:rPr>
      </w:pPr>
      <w:r w:rsidRPr="009F38B7">
        <w:rPr>
          <w:b/>
          <w:sz w:val="25"/>
          <w:szCs w:val="25"/>
          <w:lang w:val="uk-UA"/>
        </w:rPr>
        <w:t xml:space="preserve">Про стан та перспективи розвитку територіального центру соціального обслуговування (надання соціальних послуг) </w:t>
      </w:r>
      <w:proofErr w:type="spellStart"/>
      <w:r w:rsidRPr="009F38B7">
        <w:rPr>
          <w:b/>
          <w:sz w:val="25"/>
          <w:szCs w:val="25"/>
          <w:lang w:val="uk-UA"/>
        </w:rPr>
        <w:t>Томашпільського</w:t>
      </w:r>
      <w:proofErr w:type="spellEnd"/>
      <w:r w:rsidRPr="009F38B7">
        <w:rPr>
          <w:b/>
          <w:sz w:val="25"/>
          <w:szCs w:val="25"/>
          <w:lang w:val="uk-UA"/>
        </w:rPr>
        <w:t xml:space="preserve"> району</w:t>
      </w:r>
    </w:p>
    <w:p w:rsidR="002438C2" w:rsidRPr="009F38B7" w:rsidRDefault="002438C2" w:rsidP="00E8583B">
      <w:pPr>
        <w:ind w:firstLine="851"/>
        <w:jc w:val="both"/>
        <w:rPr>
          <w:sz w:val="25"/>
          <w:szCs w:val="25"/>
          <w:lang w:val="uk-UA"/>
        </w:rPr>
      </w:pPr>
    </w:p>
    <w:p w:rsidR="002438C2" w:rsidRPr="009F38B7" w:rsidRDefault="002438C2" w:rsidP="002438C2">
      <w:pPr>
        <w:ind w:firstLine="708"/>
        <w:jc w:val="both"/>
        <w:rPr>
          <w:b/>
          <w:sz w:val="25"/>
          <w:szCs w:val="25"/>
          <w:lang w:val="uk-UA"/>
        </w:rPr>
      </w:pPr>
      <w:r w:rsidRPr="009F38B7">
        <w:rPr>
          <w:sz w:val="25"/>
          <w:szCs w:val="25"/>
          <w:lang w:val="uk-UA"/>
        </w:rPr>
        <w:t xml:space="preserve">Відповідно до пункту 28 частини 1 статті 43 Закону України «Про місцеве самоврядування в Україні», заслухавши та обговоривши інформацію </w:t>
      </w:r>
      <w:r w:rsidRPr="009F38B7">
        <w:rPr>
          <w:bCs/>
          <w:sz w:val="25"/>
          <w:szCs w:val="25"/>
          <w:lang w:val="uk-UA"/>
        </w:rPr>
        <w:t>директора т</w:t>
      </w:r>
      <w:r w:rsidRPr="009F38B7">
        <w:rPr>
          <w:sz w:val="25"/>
          <w:szCs w:val="25"/>
          <w:lang w:val="uk-UA"/>
        </w:rPr>
        <w:t xml:space="preserve">ериторіального центру соціального обслуговування (надання соціальних послуг) </w:t>
      </w:r>
      <w:proofErr w:type="spellStart"/>
      <w:r w:rsidRPr="009F38B7">
        <w:rPr>
          <w:sz w:val="25"/>
          <w:szCs w:val="25"/>
          <w:lang w:val="uk-UA"/>
        </w:rPr>
        <w:t>Томашпільського</w:t>
      </w:r>
      <w:proofErr w:type="spellEnd"/>
      <w:r w:rsidRPr="009F38B7">
        <w:rPr>
          <w:sz w:val="25"/>
          <w:szCs w:val="25"/>
          <w:lang w:val="uk-UA"/>
        </w:rPr>
        <w:t xml:space="preserve"> району </w:t>
      </w:r>
      <w:proofErr w:type="spellStart"/>
      <w:r w:rsidRPr="009F38B7">
        <w:rPr>
          <w:sz w:val="25"/>
          <w:szCs w:val="25"/>
          <w:lang w:val="uk-UA"/>
        </w:rPr>
        <w:t>Васільєвої</w:t>
      </w:r>
      <w:proofErr w:type="spellEnd"/>
      <w:r w:rsidRPr="009F38B7">
        <w:rPr>
          <w:sz w:val="25"/>
          <w:szCs w:val="25"/>
          <w:lang w:val="uk-UA"/>
        </w:rPr>
        <w:t xml:space="preserve"> Л.В. </w:t>
      </w:r>
      <w:r w:rsidRPr="009F38B7">
        <w:rPr>
          <w:bCs/>
          <w:sz w:val="25"/>
          <w:szCs w:val="25"/>
          <w:lang w:val="uk-UA"/>
        </w:rPr>
        <w:t xml:space="preserve">«Про стан та перспективи розвитку територіального центру соціального обслуговування (надання соціальних послуг) </w:t>
      </w:r>
      <w:proofErr w:type="spellStart"/>
      <w:r w:rsidRPr="009F38B7">
        <w:rPr>
          <w:bCs/>
          <w:sz w:val="25"/>
          <w:szCs w:val="25"/>
          <w:lang w:val="uk-UA"/>
        </w:rPr>
        <w:t>Томашпільського</w:t>
      </w:r>
      <w:proofErr w:type="spellEnd"/>
      <w:r w:rsidRPr="009F38B7">
        <w:rPr>
          <w:bCs/>
          <w:sz w:val="25"/>
          <w:szCs w:val="25"/>
          <w:lang w:val="uk-UA"/>
        </w:rPr>
        <w:t xml:space="preserve"> району», враховуючи висновок постійної комісії районної ради з питань </w:t>
      </w:r>
      <w:r w:rsidRPr="009F38B7">
        <w:rPr>
          <w:sz w:val="25"/>
          <w:szCs w:val="25"/>
          <w:lang w:val="uk-UA"/>
        </w:rPr>
        <w:t>охорони здоров'я, материнства і дитинства, соціального захисту населення і прав споживачів, безпеки праці, зайнятості населення, роботи з ветеранами</w:t>
      </w:r>
      <w:r w:rsidRPr="009F38B7">
        <w:rPr>
          <w:bCs/>
          <w:sz w:val="25"/>
          <w:szCs w:val="25"/>
          <w:lang w:val="uk-UA"/>
        </w:rPr>
        <w:t xml:space="preserve">, </w:t>
      </w:r>
      <w:r w:rsidRPr="009F38B7">
        <w:rPr>
          <w:sz w:val="25"/>
          <w:szCs w:val="25"/>
          <w:lang w:val="uk-UA"/>
        </w:rPr>
        <w:t xml:space="preserve">районна рада </w:t>
      </w:r>
      <w:r w:rsidRPr="009F38B7">
        <w:rPr>
          <w:b/>
          <w:sz w:val="25"/>
          <w:szCs w:val="25"/>
          <w:lang w:val="uk-UA"/>
        </w:rPr>
        <w:t>ВИРІШИЛА:</w:t>
      </w:r>
    </w:p>
    <w:p w:rsidR="002438C2" w:rsidRPr="009F38B7" w:rsidRDefault="002438C2" w:rsidP="002438C2">
      <w:pPr>
        <w:ind w:firstLine="708"/>
        <w:jc w:val="both"/>
        <w:rPr>
          <w:sz w:val="25"/>
          <w:szCs w:val="25"/>
          <w:lang w:val="uk-UA"/>
        </w:rPr>
      </w:pPr>
    </w:p>
    <w:p w:rsidR="00E8583B" w:rsidRPr="009F38B7" w:rsidRDefault="00E8583B" w:rsidP="00E8583B">
      <w:pPr>
        <w:numPr>
          <w:ilvl w:val="0"/>
          <w:numId w:val="1"/>
        </w:numPr>
        <w:tabs>
          <w:tab w:val="clear" w:pos="840"/>
          <w:tab w:val="num" w:pos="1134"/>
        </w:tabs>
        <w:ind w:left="0" w:firstLine="851"/>
        <w:jc w:val="both"/>
        <w:rPr>
          <w:sz w:val="25"/>
          <w:szCs w:val="25"/>
          <w:lang w:val="uk-UA"/>
        </w:rPr>
      </w:pPr>
      <w:r w:rsidRPr="009F38B7">
        <w:rPr>
          <w:sz w:val="25"/>
          <w:szCs w:val="25"/>
          <w:lang w:val="uk-UA"/>
        </w:rPr>
        <w:t xml:space="preserve">Інформацію </w:t>
      </w:r>
      <w:r w:rsidR="002438C2" w:rsidRPr="009F38B7">
        <w:rPr>
          <w:bCs/>
          <w:sz w:val="25"/>
          <w:szCs w:val="25"/>
          <w:lang w:val="uk-UA"/>
        </w:rPr>
        <w:t>директора т</w:t>
      </w:r>
      <w:r w:rsidR="002438C2" w:rsidRPr="009F38B7">
        <w:rPr>
          <w:sz w:val="25"/>
          <w:szCs w:val="25"/>
          <w:lang w:val="uk-UA"/>
        </w:rPr>
        <w:t xml:space="preserve">ериторіального центру соціального обслуговування (надання соціальних послуг) </w:t>
      </w:r>
      <w:proofErr w:type="spellStart"/>
      <w:r w:rsidR="002438C2" w:rsidRPr="009F38B7">
        <w:rPr>
          <w:sz w:val="25"/>
          <w:szCs w:val="25"/>
          <w:lang w:val="uk-UA"/>
        </w:rPr>
        <w:t>Томашпільського</w:t>
      </w:r>
      <w:proofErr w:type="spellEnd"/>
      <w:r w:rsidR="002438C2" w:rsidRPr="009F38B7">
        <w:rPr>
          <w:sz w:val="25"/>
          <w:szCs w:val="25"/>
          <w:lang w:val="uk-UA"/>
        </w:rPr>
        <w:t xml:space="preserve"> району </w:t>
      </w:r>
      <w:proofErr w:type="spellStart"/>
      <w:r w:rsidR="002438C2" w:rsidRPr="009F38B7">
        <w:rPr>
          <w:sz w:val="25"/>
          <w:szCs w:val="25"/>
          <w:lang w:val="uk-UA"/>
        </w:rPr>
        <w:t>Васільєвої</w:t>
      </w:r>
      <w:proofErr w:type="spellEnd"/>
      <w:r w:rsidR="002438C2" w:rsidRPr="009F38B7">
        <w:rPr>
          <w:sz w:val="25"/>
          <w:szCs w:val="25"/>
          <w:lang w:val="uk-UA"/>
        </w:rPr>
        <w:t xml:space="preserve"> Л.В. </w:t>
      </w:r>
      <w:r w:rsidR="002438C2" w:rsidRPr="009F38B7">
        <w:rPr>
          <w:bCs/>
          <w:sz w:val="25"/>
          <w:szCs w:val="25"/>
          <w:lang w:val="uk-UA"/>
        </w:rPr>
        <w:t xml:space="preserve">«Про стан та перспективи розвитку територіального центру соціального обслуговування (надання соціальних послуг) </w:t>
      </w:r>
      <w:proofErr w:type="spellStart"/>
      <w:r w:rsidR="002438C2" w:rsidRPr="009F38B7">
        <w:rPr>
          <w:bCs/>
          <w:sz w:val="25"/>
          <w:szCs w:val="25"/>
          <w:lang w:val="uk-UA"/>
        </w:rPr>
        <w:t>Томашпільського</w:t>
      </w:r>
      <w:proofErr w:type="spellEnd"/>
      <w:r w:rsidR="002438C2" w:rsidRPr="009F38B7">
        <w:rPr>
          <w:bCs/>
          <w:sz w:val="25"/>
          <w:szCs w:val="25"/>
          <w:lang w:val="uk-UA"/>
        </w:rPr>
        <w:t xml:space="preserve"> району»,</w:t>
      </w:r>
      <w:r w:rsidRPr="009F38B7">
        <w:rPr>
          <w:sz w:val="25"/>
          <w:szCs w:val="25"/>
          <w:lang w:val="uk-UA"/>
        </w:rPr>
        <w:t xml:space="preserve"> взяти до уваги.</w:t>
      </w:r>
    </w:p>
    <w:p w:rsidR="00E8583B" w:rsidRPr="009F38B7" w:rsidRDefault="00E8583B" w:rsidP="00E8583B">
      <w:pPr>
        <w:autoSpaceDN w:val="0"/>
        <w:ind w:firstLine="709"/>
        <w:jc w:val="both"/>
        <w:rPr>
          <w:sz w:val="25"/>
          <w:szCs w:val="25"/>
          <w:lang w:val="uk-UA"/>
        </w:rPr>
      </w:pPr>
      <w:r w:rsidRPr="009F38B7">
        <w:rPr>
          <w:sz w:val="25"/>
          <w:szCs w:val="25"/>
          <w:lang w:val="uk-UA"/>
        </w:rPr>
        <w:t>2. Рекомендувати територіальному центру соціального обслуговування</w:t>
      </w:r>
      <w:r w:rsidRPr="009F38B7">
        <w:rPr>
          <w:sz w:val="25"/>
          <w:szCs w:val="25"/>
          <w:u w:val="single"/>
          <w:lang w:val="uk-UA"/>
        </w:rPr>
        <w:t xml:space="preserve"> </w:t>
      </w:r>
      <w:r w:rsidRPr="009F38B7">
        <w:rPr>
          <w:sz w:val="25"/>
          <w:szCs w:val="25"/>
          <w:lang w:val="uk-UA"/>
        </w:rPr>
        <w:t>(надання соціальних послуг)</w:t>
      </w:r>
      <w:r w:rsidRPr="009F38B7">
        <w:rPr>
          <w:bCs/>
          <w:sz w:val="25"/>
          <w:szCs w:val="25"/>
          <w:lang w:val="uk-UA"/>
        </w:rPr>
        <w:t xml:space="preserve"> </w:t>
      </w:r>
      <w:proofErr w:type="spellStart"/>
      <w:r w:rsidR="002438C2" w:rsidRPr="009F38B7">
        <w:rPr>
          <w:bCs/>
          <w:sz w:val="25"/>
          <w:szCs w:val="25"/>
          <w:lang w:val="uk-UA"/>
        </w:rPr>
        <w:t>Томашпільського</w:t>
      </w:r>
      <w:proofErr w:type="spellEnd"/>
      <w:r w:rsidR="002438C2" w:rsidRPr="009F38B7">
        <w:rPr>
          <w:bCs/>
          <w:sz w:val="25"/>
          <w:szCs w:val="25"/>
          <w:lang w:val="uk-UA"/>
        </w:rPr>
        <w:t xml:space="preserve"> району </w:t>
      </w:r>
      <w:r w:rsidRPr="009F38B7">
        <w:rPr>
          <w:bCs/>
          <w:sz w:val="25"/>
          <w:szCs w:val="25"/>
          <w:lang w:val="uk-UA"/>
        </w:rPr>
        <w:t>(</w:t>
      </w:r>
      <w:proofErr w:type="spellStart"/>
      <w:r w:rsidR="002438C2" w:rsidRPr="009F38B7">
        <w:rPr>
          <w:bCs/>
          <w:sz w:val="25"/>
          <w:szCs w:val="25"/>
          <w:lang w:val="uk-UA"/>
        </w:rPr>
        <w:t>Васільєва</w:t>
      </w:r>
      <w:proofErr w:type="spellEnd"/>
      <w:r w:rsidR="002438C2" w:rsidRPr="009F38B7">
        <w:rPr>
          <w:bCs/>
          <w:sz w:val="25"/>
          <w:szCs w:val="25"/>
          <w:lang w:val="uk-UA"/>
        </w:rPr>
        <w:t xml:space="preserve"> Л.В.</w:t>
      </w:r>
      <w:r w:rsidRPr="009F38B7">
        <w:rPr>
          <w:bCs/>
          <w:sz w:val="25"/>
          <w:szCs w:val="25"/>
          <w:lang w:val="uk-UA"/>
        </w:rPr>
        <w:t>)</w:t>
      </w:r>
      <w:r w:rsidRPr="009F38B7">
        <w:rPr>
          <w:sz w:val="25"/>
          <w:szCs w:val="25"/>
          <w:lang w:val="uk-UA"/>
        </w:rPr>
        <w:t>:</w:t>
      </w:r>
    </w:p>
    <w:p w:rsidR="00E8583B" w:rsidRPr="009F38B7" w:rsidRDefault="00E8583B" w:rsidP="00E8583B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val="uk-UA"/>
        </w:rPr>
      </w:pPr>
      <w:r w:rsidRPr="009F38B7">
        <w:rPr>
          <w:sz w:val="25"/>
          <w:szCs w:val="25"/>
          <w:lang w:val="uk-UA"/>
        </w:rPr>
        <w:t xml:space="preserve">2.1 Постійно удосконалювати роботу </w:t>
      </w:r>
      <w:r w:rsidR="00326503">
        <w:rPr>
          <w:sz w:val="25"/>
          <w:szCs w:val="25"/>
          <w:lang w:val="uk-UA"/>
        </w:rPr>
        <w:t>із</w:t>
      </w:r>
      <w:r w:rsidRPr="009F38B7">
        <w:rPr>
          <w:sz w:val="25"/>
          <w:szCs w:val="25"/>
          <w:lang w:val="uk-UA"/>
        </w:rPr>
        <w:t xml:space="preserve"> соціально</w:t>
      </w:r>
      <w:r w:rsidR="00326503">
        <w:rPr>
          <w:sz w:val="25"/>
          <w:szCs w:val="25"/>
          <w:lang w:val="uk-UA"/>
        </w:rPr>
        <w:t>го</w:t>
      </w:r>
      <w:r w:rsidRPr="009F38B7">
        <w:rPr>
          <w:sz w:val="25"/>
          <w:szCs w:val="25"/>
          <w:lang w:val="uk-UA"/>
        </w:rPr>
        <w:t xml:space="preserve"> обслуговуванн</w:t>
      </w:r>
      <w:r w:rsidR="00326503">
        <w:rPr>
          <w:sz w:val="25"/>
          <w:szCs w:val="25"/>
          <w:lang w:val="uk-UA"/>
        </w:rPr>
        <w:t>я</w:t>
      </w:r>
      <w:r w:rsidRPr="009F38B7">
        <w:rPr>
          <w:sz w:val="25"/>
          <w:szCs w:val="25"/>
          <w:lang w:val="uk-UA"/>
        </w:rPr>
        <w:t xml:space="preserve"> підопічних територіального центру, забезпечити надання соціальних послуг на принципах адресності та індивідуального підходу, доступності, максимальної ефективності використання бюджетних та позабюджетних коштів, дотримання стандартів якості, відповідальності за дотриманням етичних і правових норм. </w:t>
      </w:r>
    </w:p>
    <w:p w:rsidR="008A4548" w:rsidRPr="009F38B7" w:rsidRDefault="00E8583B" w:rsidP="00E8583B">
      <w:pPr>
        <w:ind w:firstLine="748"/>
        <w:jc w:val="both"/>
        <w:rPr>
          <w:sz w:val="25"/>
          <w:szCs w:val="25"/>
          <w:lang w:val="uk-UA"/>
        </w:rPr>
      </w:pPr>
      <w:r w:rsidRPr="009F38B7">
        <w:rPr>
          <w:sz w:val="25"/>
          <w:szCs w:val="25"/>
          <w:lang w:val="uk-UA"/>
        </w:rPr>
        <w:t>2.</w:t>
      </w:r>
      <w:r w:rsidR="00601382" w:rsidRPr="009F38B7">
        <w:rPr>
          <w:sz w:val="25"/>
          <w:szCs w:val="25"/>
          <w:lang w:val="uk-UA"/>
        </w:rPr>
        <w:t>2</w:t>
      </w:r>
      <w:r w:rsidRPr="009F38B7">
        <w:rPr>
          <w:sz w:val="25"/>
          <w:szCs w:val="25"/>
          <w:lang w:val="uk-UA"/>
        </w:rPr>
        <w:t xml:space="preserve"> Постійно дбати про створення належних умов для проживання та реабілітації одиноких непрацездатних громадян та інвалідів </w:t>
      </w:r>
      <w:r w:rsidR="008A4548" w:rsidRPr="009F38B7">
        <w:rPr>
          <w:sz w:val="25"/>
          <w:szCs w:val="25"/>
          <w:lang w:val="uk-UA"/>
        </w:rPr>
        <w:t xml:space="preserve">у стаціонарному відділенні територіального центру соціального обслуговування (надання соціальних послуг) </w:t>
      </w:r>
      <w:proofErr w:type="spellStart"/>
      <w:r w:rsidR="008A4548" w:rsidRPr="009F38B7">
        <w:rPr>
          <w:sz w:val="25"/>
          <w:szCs w:val="25"/>
          <w:lang w:val="uk-UA"/>
        </w:rPr>
        <w:t>Томашпільського</w:t>
      </w:r>
      <w:proofErr w:type="spellEnd"/>
      <w:r w:rsidR="008A4548" w:rsidRPr="009F38B7">
        <w:rPr>
          <w:sz w:val="25"/>
          <w:szCs w:val="25"/>
          <w:lang w:val="uk-UA"/>
        </w:rPr>
        <w:t xml:space="preserve"> району.</w:t>
      </w:r>
    </w:p>
    <w:p w:rsidR="00E8583B" w:rsidRPr="009F38B7" w:rsidRDefault="00E8583B" w:rsidP="00E8583B">
      <w:pPr>
        <w:ind w:firstLine="748"/>
        <w:jc w:val="both"/>
        <w:rPr>
          <w:sz w:val="25"/>
          <w:szCs w:val="25"/>
          <w:lang w:val="uk-UA"/>
        </w:rPr>
      </w:pPr>
      <w:r w:rsidRPr="009F38B7">
        <w:rPr>
          <w:sz w:val="25"/>
          <w:szCs w:val="25"/>
          <w:lang w:val="uk-UA"/>
        </w:rPr>
        <w:t>2.</w:t>
      </w:r>
      <w:r w:rsidR="00601382" w:rsidRPr="009F38B7">
        <w:rPr>
          <w:sz w:val="25"/>
          <w:szCs w:val="25"/>
          <w:lang w:val="uk-UA"/>
        </w:rPr>
        <w:t>3</w:t>
      </w:r>
      <w:r w:rsidRPr="009F38B7">
        <w:rPr>
          <w:sz w:val="25"/>
          <w:szCs w:val="25"/>
          <w:lang w:val="uk-UA"/>
        </w:rPr>
        <w:t> Посилити контроль за організацією роботи соціальних робітників щодо якості та своєчасності надання ними соціальних послуг, постійно працювати над впровадженням нових форм реабілітації та здійснення профілактичних, лікувально-оздоровчих заходів у відділеннях соціально-побутової адаптації та соціально-медичних послуг.</w:t>
      </w:r>
    </w:p>
    <w:p w:rsidR="00601382" w:rsidRPr="009F38B7" w:rsidRDefault="00601382" w:rsidP="00601382">
      <w:pPr>
        <w:ind w:firstLine="748"/>
        <w:jc w:val="both"/>
        <w:rPr>
          <w:sz w:val="25"/>
          <w:szCs w:val="25"/>
          <w:u w:val="single"/>
          <w:lang w:val="uk-UA"/>
        </w:rPr>
      </w:pPr>
      <w:r w:rsidRPr="009F38B7">
        <w:rPr>
          <w:sz w:val="25"/>
          <w:szCs w:val="25"/>
          <w:lang w:val="uk-UA"/>
        </w:rPr>
        <w:t>2.4 Спільно з виконавчими комітетами селищних, сільських рад сприяти розповсюдженню кращих форм і методів роботи з надання соціальних послуг населенню району.</w:t>
      </w:r>
    </w:p>
    <w:p w:rsidR="00E8583B" w:rsidRPr="009F38B7" w:rsidRDefault="00E8583B" w:rsidP="008A4548">
      <w:pPr>
        <w:tabs>
          <w:tab w:val="left" w:pos="5040"/>
        </w:tabs>
        <w:ind w:firstLine="709"/>
        <w:jc w:val="both"/>
        <w:rPr>
          <w:sz w:val="25"/>
          <w:szCs w:val="25"/>
          <w:lang w:val="uk-UA"/>
        </w:rPr>
      </w:pPr>
      <w:r w:rsidRPr="009F38B7">
        <w:rPr>
          <w:sz w:val="25"/>
          <w:szCs w:val="25"/>
          <w:lang w:val="uk-UA"/>
        </w:rPr>
        <w:t xml:space="preserve">3. Контроль за виконанням цього рішення покласти на </w:t>
      </w:r>
      <w:r w:rsidR="002438C2" w:rsidRPr="009F38B7">
        <w:rPr>
          <w:sz w:val="25"/>
          <w:szCs w:val="25"/>
          <w:lang w:val="uk-UA"/>
        </w:rPr>
        <w:t>постійну комісію районної рад</w:t>
      </w:r>
      <w:r w:rsidR="00601382" w:rsidRPr="009F38B7">
        <w:rPr>
          <w:sz w:val="25"/>
          <w:szCs w:val="25"/>
          <w:lang w:val="uk-UA"/>
        </w:rPr>
        <w:t>и</w:t>
      </w:r>
      <w:r w:rsidR="002438C2" w:rsidRPr="009F38B7">
        <w:rPr>
          <w:sz w:val="25"/>
          <w:szCs w:val="25"/>
          <w:lang w:val="uk-UA"/>
        </w:rPr>
        <w:t xml:space="preserve">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="002438C2" w:rsidRPr="009F38B7">
        <w:rPr>
          <w:sz w:val="25"/>
          <w:szCs w:val="25"/>
          <w:lang w:val="uk-UA"/>
        </w:rPr>
        <w:t>Гріненко</w:t>
      </w:r>
      <w:proofErr w:type="spellEnd"/>
      <w:r w:rsidR="002438C2" w:rsidRPr="009F38B7">
        <w:rPr>
          <w:sz w:val="25"/>
          <w:szCs w:val="25"/>
          <w:lang w:val="uk-UA"/>
        </w:rPr>
        <w:t xml:space="preserve"> О.О.)</w:t>
      </w:r>
      <w:r w:rsidRPr="009F38B7">
        <w:rPr>
          <w:sz w:val="25"/>
          <w:szCs w:val="25"/>
          <w:lang w:val="uk-UA"/>
        </w:rPr>
        <w:t>.</w:t>
      </w:r>
    </w:p>
    <w:p w:rsidR="002438C2" w:rsidRPr="009F38B7" w:rsidRDefault="002438C2" w:rsidP="00E8583B">
      <w:pPr>
        <w:ind w:firstLine="708"/>
        <w:jc w:val="both"/>
        <w:rPr>
          <w:sz w:val="25"/>
          <w:szCs w:val="25"/>
        </w:rPr>
      </w:pPr>
    </w:p>
    <w:p w:rsidR="0051111A" w:rsidRPr="009F38B7" w:rsidRDefault="0051111A" w:rsidP="00E8583B">
      <w:pPr>
        <w:ind w:firstLine="708"/>
        <w:jc w:val="both"/>
        <w:rPr>
          <w:sz w:val="25"/>
          <w:szCs w:val="25"/>
        </w:rPr>
      </w:pPr>
    </w:p>
    <w:p w:rsidR="00E8583B" w:rsidRPr="009F38B7" w:rsidRDefault="002438C2" w:rsidP="00601382">
      <w:pPr>
        <w:jc w:val="both"/>
        <w:rPr>
          <w:b/>
          <w:sz w:val="25"/>
          <w:szCs w:val="25"/>
          <w:lang w:val="uk-UA"/>
        </w:rPr>
      </w:pPr>
      <w:r w:rsidRPr="009F38B7">
        <w:rPr>
          <w:b/>
          <w:sz w:val="25"/>
          <w:szCs w:val="25"/>
          <w:lang w:val="uk-UA"/>
        </w:rPr>
        <w:t>Голова районної ради</w:t>
      </w:r>
      <w:r w:rsidRPr="009F38B7">
        <w:rPr>
          <w:b/>
          <w:sz w:val="25"/>
          <w:szCs w:val="25"/>
          <w:lang w:val="uk-UA"/>
        </w:rPr>
        <w:tab/>
      </w:r>
      <w:r w:rsidRPr="009F38B7">
        <w:rPr>
          <w:b/>
          <w:sz w:val="25"/>
          <w:szCs w:val="25"/>
          <w:lang w:val="uk-UA"/>
        </w:rPr>
        <w:tab/>
      </w:r>
      <w:r w:rsidRPr="009F38B7">
        <w:rPr>
          <w:b/>
          <w:sz w:val="25"/>
          <w:szCs w:val="25"/>
          <w:lang w:val="uk-UA"/>
        </w:rPr>
        <w:tab/>
      </w:r>
      <w:r w:rsidRPr="009F38B7">
        <w:rPr>
          <w:b/>
          <w:sz w:val="25"/>
          <w:szCs w:val="25"/>
          <w:lang w:val="uk-UA"/>
        </w:rPr>
        <w:tab/>
      </w:r>
      <w:r w:rsidRPr="009F38B7">
        <w:rPr>
          <w:b/>
          <w:sz w:val="25"/>
          <w:szCs w:val="25"/>
          <w:lang w:val="uk-UA"/>
        </w:rPr>
        <w:tab/>
      </w:r>
      <w:r w:rsidR="009F38B7">
        <w:rPr>
          <w:b/>
          <w:sz w:val="25"/>
          <w:szCs w:val="25"/>
          <w:lang w:val="uk-UA"/>
        </w:rPr>
        <w:tab/>
      </w:r>
      <w:r w:rsidRPr="009F38B7">
        <w:rPr>
          <w:b/>
          <w:sz w:val="25"/>
          <w:szCs w:val="25"/>
          <w:lang w:val="uk-UA"/>
        </w:rPr>
        <w:t>Л.</w:t>
      </w:r>
      <w:proofErr w:type="spellStart"/>
      <w:r w:rsidRPr="009F38B7">
        <w:rPr>
          <w:b/>
          <w:sz w:val="25"/>
          <w:szCs w:val="25"/>
          <w:lang w:val="uk-UA"/>
        </w:rPr>
        <w:t>Нароган</w:t>
      </w:r>
      <w:proofErr w:type="spellEnd"/>
    </w:p>
    <w:sectPr w:rsidR="00E8583B" w:rsidRPr="009F38B7" w:rsidSect="009F38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072C"/>
    <w:multiLevelType w:val="hybridMultilevel"/>
    <w:tmpl w:val="B5B8E1B6"/>
    <w:lvl w:ilvl="0" w:tplc="8126314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3B"/>
    <w:rsid w:val="001B742E"/>
    <w:rsid w:val="001F18C6"/>
    <w:rsid w:val="002438C2"/>
    <w:rsid w:val="00326503"/>
    <w:rsid w:val="0045158B"/>
    <w:rsid w:val="00472503"/>
    <w:rsid w:val="0051111A"/>
    <w:rsid w:val="005C1DF6"/>
    <w:rsid w:val="00601382"/>
    <w:rsid w:val="006352B8"/>
    <w:rsid w:val="00782CBF"/>
    <w:rsid w:val="008A4548"/>
    <w:rsid w:val="008E1CF3"/>
    <w:rsid w:val="009F38B7"/>
    <w:rsid w:val="00BB7183"/>
    <w:rsid w:val="00E349F2"/>
    <w:rsid w:val="00E8583B"/>
    <w:rsid w:val="00F10C38"/>
    <w:rsid w:val="00F1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83B"/>
    <w:pPr>
      <w:keepNext/>
      <w:outlineLvl w:val="0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E8583B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83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8583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E8583B"/>
    <w:pPr>
      <w:suppressLineNumbers/>
      <w:ind w:firstLine="748"/>
      <w:jc w:val="both"/>
    </w:pPr>
    <w:rPr>
      <w:kern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83B"/>
    <w:rPr>
      <w:rFonts w:ascii="Times New Roman" w:eastAsia="Times New Roman" w:hAnsi="Times New Roman" w:cs="Times New Roman"/>
      <w:kern w:val="16"/>
      <w:sz w:val="24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E85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A4E3-56D1-445B-8F09-50ECB228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2014-08-20T13:17:00Z</cp:lastPrinted>
  <dcterms:created xsi:type="dcterms:W3CDTF">2014-07-22T12:56:00Z</dcterms:created>
  <dcterms:modified xsi:type="dcterms:W3CDTF">2014-08-20T13:17:00Z</dcterms:modified>
</cp:coreProperties>
</file>