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49" w:rsidRPr="00D364F3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D72F49" w:rsidRPr="00D364F3" w:rsidRDefault="00D72F49" w:rsidP="00D72F49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D72F49" w:rsidRPr="00D364F3" w:rsidRDefault="00D72F49" w:rsidP="00D72F49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D72F49" w:rsidRPr="002F68F3" w:rsidRDefault="00D72F49" w:rsidP="00D72F49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72F49" w:rsidRPr="00835F7C" w:rsidRDefault="00D72F49" w:rsidP="00D72F4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835F7C" w:rsidRPr="00835F7C">
        <w:rPr>
          <w:rFonts w:ascii="Times New Roman" w:hAnsi="Times New Roman" w:cs="Times New Roman"/>
          <w:b/>
          <w:sz w:val="28"/>
          <w:szCs w:val="28"/>
        </w:rPr>
        <w:t>532</w:t>
      </w:r>
    </w:p>
    <w:p w:rsidR="00D72F49" w:rsidRPr="00D72F49" w:rsidRDefault="00D72F49" w:rsidP="00D72F4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2F49" w:rsidRPr="00210CC9" w:rsidRDefault="00D72F49" w:rsidP="00E540FF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sz w:val="23"/>
          <w:szCs w:val="23"/>
          <w:lang w:val="uk-UA"/>
        </w:rPr>
        <w:t xml:space="preserve">від </w:t>
      </w:r>
      <w:r w:rsidR="00E540FF" w:rsidRPr="00835F7C">
        <w:rPr>
          <w:rFonts w:ascii="Times New Roman" w:hAnsi="Times New Roman" w:cs="Times New Roman"/>
          <w:sz w:val="23"/>
          <w:szCs w:val="23"/>
          <w:lang w:val="uk-UA"/>
        </w:rPr>
        <w:t>3</w:t>
      </w:r>
      <w:r w:rsidR="00E540FF">
        <w:rPr>
          <w:rFonts w:ascii="Times New Roman" w:hAnsi="Times New Roman" w:cs="Times New Roman"/>
          <w:sz w:val="23"/>
          <w:szCs w:val="23"/>
          <w:lang w:val="uk-UA"/>
        </w:rPr>
        <w:t xml:space="preserve">1 жовтня </w:t>
      </w:r>
      <w:r w:rsidRPr="00210CC9">
        <w:rPr>
          <w:rFonts w:ascii="Times New Roman" w:hAnsi="Times New Roman" w:cs="Times New Roman"/>
          <w:sz w:val="23"/>
          <w:szCs w:val="23"/>
          <w:lang w:val="uk-UA"/>
        </w:rPr>
        <w:t>2014 року</w:t>
      </w:r>
      <w:r w:rsidRPr="00210CC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sz w:val="23"/>
          <w:szCs w:val="23"/>
          <w:lang w:val="uk-UA"/>
        </w:rPr>
        <w:tab/>
        <w:t xml:space="preserve">                           33 сесія 6 скликання</w:t>
      </w:r>
    </w:p>
    <w:p w:rsidR="00D72F49" w:rsidRPr="00210CC9" w:rsidRDefault="00D72F49" w:rsidP="00D72F49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Про затвердження технічної документації по нормативній грошовій оцінці земельних ділянок, що надаються на умовах оренди </w:t>
      </w:r>
      <w:proofErr w:type="spellStart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Замоченюку</w:t>
      </w:r>
      <w:proofErr w:type="spellEnd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Вадиму Павловичу, </w:t>
      </w: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для ведення фермерського господарства, за межами населеного пункту </w:t>
      </w:r>
      <w:proofErr w:type="spellStart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с.Комаргород</w:t>
      </w:r>
      <w:proofErr w:type="spellEnd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, на території </w:t>
      </w:r>
      <w:proofErr w:type="spellStart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Комаргородської</w:t>
      </w:r>
      <w:proofErr w:type="spellEnd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сільської ради </w:t>
      </w:r>
      <w:proofErr w:type="spellStart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Томашпільського</w:t>
      </w:r>
      <w:proofErr w:type="spellEnd"/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 xml:space="preserve"> району, Вінницької області </w:t>
      </w: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Держземагентства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у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Томашпільському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районі технічну документацію по нормативній грошовій оцінці земельних ділянок, що надаються на умовах оренди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Замоченюку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Вадиму Павловичу, для ведення фермерського господарства, за межами населеного пункту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с.Комаргород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на території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Комаргородської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сільської ради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210CC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ВИРІШИЛА:</w:t>
      </w: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1. Затвердити технічну документацію по нормативній грошовій оцінці земельних ділянок, що надаються на умовах оренди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Замоченюку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Вадиму Павловичу, для ведення фермерського господарства, за межами населеного пункту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с.Комаргород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, на території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Комаргородської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сільської ради </w:t>
      </w:r>
      <w:proofErr w:type="spellStart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району, Вінницької області загальною площею 68,3944 га. з визначеною нормативною грошовою оцінкою, що складає в цілому 192 276 грн. 00 коп. (сто дев’яносто дві тисячі двісті сімдесят шість гривень, 00 коп.), в тому числі:</w:t>
      </w: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земельна ділянка №1 – 7,5966 га. з визначеною нормативною грошовою оцінкою 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9 408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грн. 00 коп. (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дев’ять 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тисяч 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чотириста вісім 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грив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ень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00 копійок); </w:t>
      </w: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земельна ділянка №2 – 5,2119 га. з визначеною нормативною грошовою оцінкою 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22 565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грн. 00 коп. (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двадцять дві 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тисяч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і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п’ятсот шістдесят п’ять 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грив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ень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00 копійок) </w:t>
      </w:r>
    </w:p>
    <w:p w:rsidR="00852083" w:rsidRPr="00210CC9" w:rsidRDefault="00D72F49" w:rsidP="008520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земельна ділянка №3 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–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</w:t>
      </w:r>
      <w:r w:rsidR="00852083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7,6328 га. з визначеною нормативною грошовою оцінкою 16 536 грн. 00 коп. (шістнадцять тисяч п’ятсот тридцять шість гривень 00 копійок); </w:t>
      </w:r>
    </w:p>
    <w:p w:rsidR="00852083" w:rsidRPr="00210CC9" w:rsidRDefault="00852083" w:rsidP="008520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земельна ділянка №4 – 6,5533 га. з визначеною нормативною грошовою оцінкою 8 116 грн. 00 коп. (вісім тисяч сто шістнадцять гривень 00 копійок); </w:t>
      </w:r>
    </w:p>
    <w:p w:rsidR="00852083" w:rsidRPr="00210CC9" w:rsidRDefault="00852083" w:rsidP="008520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земельна ділянка №5 – 8,1772 га. з визначеною нормативною грошовою оцінкою </w:t>
      </w:r>
      <w:r w:rsidR="00F407AB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24 536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грн. 00 коп. (</w:t>
      </w:r>
      <w:r w:rsidR="00F407AB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двадцять чотири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тисяч</w:t>
      </w:r>
      <w:r w:rsidR="00F407AB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і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п’ятсот тридцять шість гривень 00 копійок); </w:t>
      </w:r>
    </w:p>
    <w:p w:rsidR="00852083" w:rsidRPr="00210CC9" w:rsidRDefault="00852083" w:rsidP="008520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земельна ділянка №6 – 25,1264 га. з визначеною нормативною грошовою оцінкою </w:t>
      </w:r>
      <w:r w:rsidR="00F407AB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35 540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грн. 00 коп. (</w:t>
      </w:r>
      <w:r w:rsidR="00F407AB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тридцять п’ять 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тисяч п’ятсот </w:t>
      </w:r>
      <w:r w:rsidR="00F407AB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сорок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гривень 00 копійок); </w:t>
      </w:r>
    </w:p>
    <w:p w:rsidR="00852083" w:rsidRPr="00210CC9" w:rsidRDefault="00852083" w:rsidP="008520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- земельна ділянка №7 – 8,0962 га. з визначеною нормативною грошовою оцінкою </w:t>
      </w:r>
      <w:r w:rsidR="00210CC9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75 575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грн. 00 коп. (</w:t>
      </w:r>
      <w:r w:rsidR="00210CC9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сімдесят п’ять тисяч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 п’ятсот </w:t>
      </w:r>
      <w:r w:rsidR="00210CC9"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сімдесят п’ять </w:t>
      </w: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 xml:space="preserve">гривень 00 копійок); </w:t>
      </w: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color w:val="000000"/>
          <w:sz w:val="23"/>
          <w:szCs w:val="23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D72F49" w:rsidRPr="00210CC9" w:rsidRDefault="00D72F49" w:rsidP="00D72F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210CC9">
        <w:rPr>
          <w:rFonts w:ascii="Times New Roman" w:hAnsi="Times New Roman" w:cs="Times New Roman"/>
          <w:sz w:val="23"/>
          <w:szCs w:val="23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210CC9">
        <w:rPr>
          <w:rFonts w:ascii="Times New Roman" w:hAnsi="Times New Roman" w:cs="Times New Roman"/>
          <w:sz w:val="23"/>
          <w:szCs w:val="23"/>
          <w:lang w:val="uk-UA"/>
        </w:rPr>
        <w:t>Загроцький</w:t>
      </w:r>
      <w:proofErr w:type="spellEnd"/>
      <w:r w:rsidRPr="00210CC9">
        <w:rPr>
          <w:rFonts w:ascii="Times New Roman" w:hAnsi="Times New Roman" w:cs="Times New Roman"/>
          <w:sz w:val="23"/>
          <w:szCs w:val="23"/>
          <w:lang w:val="uk-UA"/>
        </w:rPr>
        <w:t xml:space="preserve"> М.Й.).</w:t>
      </w:r>
    </w:p>
    <w:p w:rsidR="00D72F49" w:rsidRPr="00210CC9" w:rsidRDefault="00D72F49" w:rsidP="00D72F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D72F49" w:rsidRPr="00210CC9" w:rsidRDefault="00D72F49" w:rsidP="00D72F49">
      <w:pPr>
        <w:spacing w:after="0" w:line="240" w:lineRule="auto"/>
        <w:jc w:val="both"/>
        <w:rPr>
          <w:sz w:val="23"/>
          <w:szCs w:val="23"/>
        </w:rPr>
      </w:pPr>
      <w:r w:rsidRPr="00210CC9"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Голова районної ради</w:t>
      </w:r>
      <w:r w:rsidRPr="00210CC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ab/>
      </w:r>
      <w:r w:rsidRPr="00210CC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ab/>
        <w:t>Л.</w:t>
      </w:r>
      <w:proofErr w:type="spellStart"/>
      <w:r w:rsidRPr="00210CC9">
        <w:rPr>
          <w:rFonts w:ascii="Times New Roman" w:hAnsi="Times New Roman" w:cs="Times New Roman"/>
          <w:b/>
          <w:color w:val="000000"/>
          <w:sz w:val="23"/>
          <w:szCs w:val="23"/>
          <w:lang w:val="uk-UA"/>
        </w:rPr>
        <w:t>Нароган</w:t>
      </w:r>
      <w:proofErr w:type="spellEnd"/>
    </w:p>
    <w:p w:rsidR="00472503" w:rsidRDefault="00472503"/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F49"/>
    <w:rsid w:val="000C3901"/>
    <w:rsid w:val="00104D1F"/>
    <w:rsid w:val="00210CC9"/>
    <w:rsid w:val="00472503"/>
    <w:rsid w:val="00782CBF"/>
    <w:rsid w:val="00835F7C"/>
    <w:rsid w:val="00852083"/>
    <w:rsid w:val="00903499"/>
    <w:rsid w:val="00935148"/>
    <w:rsid w:val="00B45077"/>
    <w:rsid w:val="00C712DC"/>
    <w:rsid w:val="00D72F49"/>
    <w:rsid w:val="00E540FF"/>
    <w:rsid w:val="00F4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F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72F4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D72F4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2F49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D72F49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2014-11-03T09:19:00Z</cp:lastPrinted>
  <dcterms:created xsi:type="dcterms:W3CDTF">2014-10-10T11:59:00Z</dcterms:created>
  <dcterms:modified xsi:type="dcterms:W3CDTF">2014-11-03T09:20:00Z</dcterms:modified>
</cp:coreProperties>
</file>