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1B" w:rsidRPr="00C37FC0" w:rsidRDefault="00B3381B" w:rsidP="00B3381B">
      <w:pPr>
        <w:widowControl w:val="0"/>
        <w:autoSpaceDE w:val="0"/>
        <w:autoSpaceDN w:val="0"/>
        <w:adjustRightInd w:val="0"/>
        <w:jc w:val="center"/>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Default="00B3381B" w:rsidP="00B3381B">
      <w:pPr>
        <w:widowControl w:val="0"/>
        <w:autoSpaceDE w:val="0"/>
        <w:autoSpaceDN w:val="0"/>
        <w:adjustRightInd w:val="0"/>
        <w:rPr>
          <w:b/>
          <w:lang w:val="uk-UA"/>
        </w:rPr>
      </w:pPr>
    </w:p>
    <w:p w:rsidR="00B3381B" w:rsidRPr="00C37FC0" w:rsidRDefault="00B3381B" w:rsidP="00B3381B">
      <w:pPr>
        <w:widowControl w:val="0"/>
        <w:autoSpaceDE w:val="0"/>
        <w:autoSpaceDN w:val="0"/>
        <w:adjustRightInd w:val="0"/>
        <w:rPr>
          <w:b/>
          <w:lang w:val="uk-UA"/>
        </w:rPr>
      </w:pPr>
    </w:p>
    <w:p w:rsidR="00B3381B" w:rsidRPr="00C37FC0" w:rsidRDefault="00B3381B" w:rsidP="00B3381B">
      <w:pPr>
        <w:widowControl w:val="0"/>
        <w:autoSpaceDE w:val="0"/>
        <w:autoSpaceDN w:val="0"/>
        <w:adjustRightInd w:val="0"/>
        <w:jc w:val="center"/>
        <w:rPr>
          <w:b/>
          <w:lang w:val="uk-UA"/>
        </w:rPr>
      </w:pPr>
    </w:p>
    <w:p w:rsidR="00B3381B" w:rsidRPr="002D55F1" w:rsidRDefault="00B3381B" w:rsidP="00B3381B">
      <w:pPr>
        <w:jc w:val="center"/>
        <w:rPr>
          <w:b/>
          <w:sz w:val="28"/>
          <w:szCs w:val="28"/>
          <w:lang w:val="uk-UA"/>
        </w:rPr>
      </w:pPr>
      <w:proofErr w:type="spellStart"/>
      <w:r w:rsidRPr="002D55F1">
        <w:rPr>
          <w:b/>
          <w:sz w:val="28"/>
          <w:szCs w:val="28"/>
          <w:lang w:val="uk-UA"/>
        </w:rPr>
        <w:t>Томашпільська</w:t>
      </w:r>
      <w:proofErr w:type="spellEnd"/>
      <w:r w:rsidRPr="002D55F1">
        <w:rPr>
          <w:b/>
          <w:sz w:val="28"/>
          <w:szCs w:val="28"/>
          <w:lang w:val="uk-UA"/>
        </w:rPr>
        <w:t xml:space="preserve"> районна рада Вінницької області</w:t>
      </w:r>
    </w:p>
    <w:p w:rsidR="00B3381B" w:rsidRPr="002D55F1" w:rsidRDefault="00B3381B" w:rsidP="00B3381B">
      <w:pPr>
        <w:jc w:val="center"/>
        <w:rPr>
          <w:b/>
          <w:i/>
          <w:sz w:val="28"/>
          <w:szCs w:val="28"/>
          <w:u w:val="single"/>
          <w:lang w:val="uk-UA"/>
        </w:rPr>
      </w:pPr>
    </w:p>
    <w:p w:rsidR="00B3381B" w:rsidRPr="002D55F1" w:rsidRDefault="00B3381B" w:rsidP="00B3381B">
      <w:pPr>
        <w:rPr>
          <w:lang w:val="uk-UA"/>
        </w:rPr>
      </w:pPr>
    </w:p>
    <w:tbl>
      <w:tblPr>
        <w:tblpPr w:leftFromText="180" w:rightFromText="180" w:bottomFromText="200" w:vertAnchor="page" w:horzAnchor="margin" w:tblpXSpec="right"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B3381B" w:rsidRPr="002D55F1" w:rsidTr="00715C1F">
        <w:tc>
          <w:tcPr>
            <w:tcW w:w="9606" w:type="dxa"/>
            <w:tcBorders>
              <w:top w:val="nil"/>
              <w:left w:val="nil"/>
              <w:bottom w:val="nil"/>
              <w:right w:val="nil"/>
            </w:tcBorders>
          </w:tcPr>
          <w:p w:rsidR="00B3381B" w:rsidRPr="002D55F1" w:rsidRDefault="00B3381B" w:rsidP="00715C1F">
            <w:pPr>
              <w:jc w:val="right"/>
              <w:rPr>
                <w:bCs/>
                <w:iCs/>
                <w:lang w:val="uk-UA"/>
              </w:rPr>
            </w:pPr>
            <w:r w:rsidRPr="002D55F1">
              <w:rPr>
                <w:bCs/>
                <w:iCs/>
                <w:lang w:val="uk-UA"/>
              </w:rPr>
              <w:t>“ЗАТВЕРДЖЕНО”</w:t>
            </w:r>
          </w:p>
        </w:tc>
      </w:tr>
      <w:tr w:rsidR="00B3381B" w:rsidRPr="002D55F1" w:rsidTr="00715C1F">
        <w:tc>
          <w:tcPr>
            <w:tcW w:w="9606" w:type="dxa"/>
            <w:tcBorders>
              <w:top w:val="nil"/>
              <w:left w:val="nil"/>
              <w:bottom w:val="nil"/>
              <w:right w:val="nil"/>
            </w:tcBorders>
          </w:tcPr>
          <w:p w:rsidR="00B3381B" w:rsidRDefault="00B3381B" w:rsidP="00715C1F">
            <w:pPr>
              <w:widowControl w:val="0"/>
              <w:ind w:right="-108"/>
              <w:jc w:val="right"/>
              <w:outlineLvl w:val="1"/>
              <w:rPr>
                <w:b/>
                <w:snapToGrid w:val="0"/>
                <w:lang w:val="uk-UA"/>
              </w:rPr>
            </w:pPr>
            <w:r w:rsidRPr="002D55F1">
              <w:rPr>
                <w:b/>
                <w:snapToGrid w:val="0"/>
                <w:lang w:val="uk-UA"/>
              </w:rPr>
              <w:t xml:space="preserve">                                                           </w:t>
            </w:r>
            <w:r>
              <w:rPr>
                <w:b/>
                <w:snapToGrid w:val="0"/>
                <w:lang w:val="uk-UA"/>
              </w:rPr>
              <w:t>Рішенням комітету з оцінювання пропозицій конкурсних закупівель</w:t>
            </w:r>
            <w:r w:rsidR="000B3FCE">
              <w:rPr>
                <w:b/>
                <w:snapToGrid w:val="0"/>
                <w:lang w:val="uk-UA"/>
              </w:rPr>
              <w:t xml:space="preserve"> </w:t>
            </w:r>
            <w:proofErr w:type="spellStart"/>
            <w:r w:rsidR="000B3FCE">
              <w:rPr>
                <w:b/>
                <w:snapToGrid w:val="0"/>
                <w:lang w:val="uk-UA"/>
              </w:rPr>
              <w:t>Томашпідьської</w:t>
            </w:r>
            <w:proofErr w:type="spellEnd"/>
            <w:r w:rsidR="000B3FCE">
              <w:rPr>
                <w:b/>
                <w:snapToGrid w:val="0"/>
                <w:lang w:val="uk-UA"/>
              </w:rPr>
              <w:t xml:space="preserve"> районної ради</w:t>
            </w:r>
          </w:p>
          <w:p w:rsidR="00B3381B" w:rsidRPr="002D55F1" w:rsidRDefault="00B3381B" w:rsidP="00715C1F">
            <w:pPr>
              <w:widowControl w:val="0"/>
              <w:ind w:right="-108"/>
              <w:jc w:val="right"/>
              <w:outlineLvl w:val="1"/>
              <w:rPr>
                <w:b/>
                <w:snapToGrid w:val="0"/>
                <w:lang w:val="uk-UA" w:eastAsia="en-US"/>
              </w:rPr>
            </w:pPr>
            <w:r>
              <w:rPr>
                <w:b/>
                <w:snapToGrid w:val="0"/>
                <w:lang w:val="uk-UA"/>
              </w:rPr>
              <w:t>Протокол  №1 від 05.05.2015 року</w:t>
            </w:r>
          </w:p>
        </w:tc>
      </w:tr>
      <w:tr w:rsidR="00B3381B" w:rsidRPr="002D55F1" w:rsidTr="00715C1F">
        <w:trPr>
          <w:trHeight w:val="507"/>
        </w:trPr>
        <w:tc>
          <w:tcPr>
            <w:tcW w:w="9606" w:type="dxa"/>
            <w:tcBorders>
              <w:top w:val="nil"/>
              <w:left w:val="nil"/>
              <w:bottom w:val="nil"/>
              <w:right w:val="nil"/>
            </w:tcBorders>
            <w:vAlign w:val="center"/>
          </w:tcPr>
          <w:p w:rsidR="00B3381B" w:rsidRPr="002D55F1" w:rsidRDefault="00B3381B" w:rsidP="00715C1F">
            <w:pPr>
              <w:widowControl w:val="0"/>
              <w:ind w:right="-108"/>
              <w:jc w:val="right"/>
              <w:outlineLvl w:val="0"/>
              <w:rPr>
                <w:b/>
                <w:snapToGrid w:val="0"/>
                <w:lang w:val="uk-UA"/>
              </w:rPr>
            </w:pPr>
            <w:proofErr w:type="spellStart"/>
            <w:r>
              <w:rPr>
                <w:snapToGrid w:val="0"/>
                <w:lang w:val="uk-UA"/>
              </w:rPr>
              <w:t>Стратій</w:t>
            </w:r>
            <w:proofErr w:type="spellEnd"/>
            <w:r>
              <w:rPr>
                <w:snapToGrid w:val="0"/>
                <w:lang w:val="uk-UA"/>
              </w:rPr>
              <w:t xml:space="preserve"> В.О</w:t>
            </w:r>
            <w:r w:rsidRPr="002D55F1">
              <w:rPr>
                <w:snapToGrid w:val="0"/>
                <w:lang w:val="uk-UA"/>
              </w:rPr>
              <w:t xml:space="preserve"> </w:t>
            </w:r>
            <w:r w:rsidRPr="002D55F1">
              <w:rPr>
                <w:b/>
                <w:snapToGrid w:val="0"/>
                <w:lang w:val="uk-UA"/>
              </w:rPr>
              <w:t>/</w:t>
            </w:r>
            <w:r w:rsidRPr="002D55F1">
              <w:rPr>
                <w:b/>
                <w:snapToGrid w:val="0"/>
                <w:u w:val="single"/>
                <w:lang w:val="uk-UA"/>
              </w:rPr>
              <w:t xml:space="preserve">                        </w:t>
            </w:r>
            <w:r w:rsidRPr="002D55F1">
              <w:rPr>
                <w:b/>
                <w:snapToGrid w:val="0"/>
                <w:lang w:val="uk-UA"/>
              </w:rPr>
              <w:t>/</w:t>
            </w:r>
          </w:p>
          <w:p w:rsidR="00B3381B" w:rsidRPr="002D55F1" w:rsidRDefault="00B3381B" w:rsidP="00715C1F">
            <w:pPr>
              <w:jc w:val="right"/>
              <w:rPr>
                <w:b/>
                <w:snapToGrid w:val="0"/>
                <w:lang w:val="uk-UA"/>
              </w:rPr>
            </w:pPr>
          </w:p>
          <w:p w:rsidR="00B3381B" w:rsidRPr="002D55F1" w:rsidRDefault="00B3381B" w:rsidP="00715C1F">
            <w:pPr>
              <w:widowControl w:val="0"/>
              <w:jc w:val="right"/>
              <w:outlineLvl w:val="0"/>
              <w:rPr>
                <w:b/>
                <w:snapToGrid w:val="0"/>
                <w:lang w:val="uk-UA" w:eastAsia="en-US"/>
              </w:rPr>
            </w:pPr>
            <w:proofErr w:type="spellStart"/>
            <w:r w:rsidRPr="002D55F1">
              <w:rPr>
                <w:b/>
                <w:snapToGrid w:val="0"/>
                <w:lang w:val="uk-UA"/>
              </w:rPr>
              <w:t>м.п</w:t>
            </w:r>
            <w:proofErr w:type="spellEnd"/>
            <w:r w:rsidRPr="002D55F1">
              <w:rPr>
                <w:b/>
                <w:snapToGrid w:val="0"/>
                <w:lang w:val="uk-UA"/>
              </w:rPr>
              <w:t>.</w:t>
            </w:r>
          </w:p>
        </w:tc>
      </w:tr>
      <w:tr w:rsidR="00B3381B" w:rsidRPr="002D55F1" w:rsidTr="00715C1F">
        <w:tc>
          <w:tcPr>
            <w:tcW w:w="9606" w:type="dxa"/>
            <w:tcBorders>
              <w:top w:val="nil"/>
              <w:left w:val="nil"/>
              <w:bottom w:val="nil"/>
              <w:right w:val="nil"/>
            </w:tcBorders>
          </w:tcPr>
          <w:p w:rsidR="00B3381B" w:rsidRPr="002D55F1" w:rsidRDefault="00B3381B" w:rsidP="00715C1F">
            <w:pPr>
              <w:jc w:val="right"/>
              <w:rPr>
                <w:b/>
                <w:bCs/>
                <w:iCs/>
                <w:lang w:val="uk-UA"/>
              </w:rPr>
            </w:pPr>
          </w:p>
        </w:tc>
      </w:tr>
    </w:tbl>
    <w:p w:rsidR="00B3381B" w:rsidRPr="002D55F1" w:rsidRDefault="00B3381B" w:rsidP="00B3381B">
      <w:pPr>
        <w:rPr>
          <w:b/>
          <w:lang w:val="uk-UA"/>
        </w:rPr>
      </w:pPr>
    </w:p>
    <w:p w:rsidR="00B3381B" w:rsidRPr="002D55F1" w:rsidRDefault="00B3381B" w:rsidP="00B3381B">
      <w:pPr>
        <w:widowControl w:val="0"/>
        <w:autoSpaceDE w:val="0"/>
        <w:autoSpaceDN w:val="0"/>
        <w:adjustRightInd w:val="0"/>
        <w:jc w:val="center"/>
        <w:rPr>
          <w:b/>
          <w:bCs/>
          <w:i/>
          <w:u w:val="single"/>
          <w:lang w:val="uk-UA"/>
        </w:rPr>
      </w:pPr>
    </w:p>
    <w:p w:rsidR="00B3381B" w:rsidRPr="002D55F1" w:rsidRDefault="00B3381B" w:rsidP="00B3381B">
      <w:pPr>
        <w:widowControl w:val="0"/>
        <w:autoSpaceDE w:val="0"/>
        <w:autoSpaceDN w:val="0"/>
        <w:adjustRightInd w:val="0"/>
        <w:jc w:val="center"/>
        <w:rPr>
          <w:b/>
          <w:bCs/>
          <w:lang w:val="uk-UA"/>
        </w:rPr>
      </w:pPr>
      <w:r w:rsidRPr="002D55F1">
        <w:rPr>
          <w:b/>
          <w:bCs/>
          <w:lang w:val="uk-UA"/>
        </w:rPr>
        <w:t>ДОКУМЕНТАЦІЯ КОНКУРСНОЇ ЗАКУПІВЛІ</w:t>
      </w:r>
    </w:p>
    <w:p w:rsidR="00B3381B" w:rsidRPr="002D55F1" w:rsidRDefault="00B3381B" w:rsidP="00B3381B">
      <w:pPr>
        <w:jc w:val="center"/>
        <w:rPr>
          <w:b/>
          <w:i/>
          <w:u w:val="single"/>
          <w:lang w:val="uk-UA"/>
        </w:rPr>
      </w:pPr>
    </w:p>
    <w:p w:rsidR="00B3381B" w:rsidRPr="002D55F1" w:rsidRDefault="00B3381B" w:rsidP="00B3381B">
      <w:pPr>
        <w:pStyle w:val="af2"/>
        <w:widowControl w:val="0"/>
        <w:tabs>
          <w:tab w:val="left" w:pos="142"/>
          <w:tab w:val="left" w:pos="284"/>
          <w:tab w:val="left" w:pos="567"/>
        </w:tabs>
        <w:spacing w:before="0" w:beforeAutospacing="0" w:after="0" w:afterAutospacing="0"/>
        <w:jc w:val="center"/>
        <w:rPr>
          <w:b/>
          <w:lang w:val="uk-UA"/>
        </w:rPr>
      </w:pPr>
    </w:p>
    <w:p w:rsidR="00B3381B" w:rsidRPr="002D55F1" w:rsidRDefault="00B3381B" w:rsidP="00B3381B">
      <w:pPr>
        <w:pStyle w:val="af2"/>
        <w:widowControl w:val="0"/>
        <w:tabs>
          <w:tab w:val="left" w:pos="142"/>
          <w:tab w:val="left" w:pos="284"/>
          <w:tab w:val="left" w:pos="567"/>
        </w:tabs>
        <w:spacing w:before="0" w:beforeAutospacing="0" w:after="0" w:afterAutospacing="0"/>
        <w:jc w:val="center"/>
        <w:rPr>
          <w:b/>
          <w:sz w:val="28"/>
          <w:szCs w:val="28"/>
          <w:lang w:val="uk-UA"/>
        </w:rPr>
      </w:pPr>
      <w:r w:rsidRPr="002D55F1">
        <w:rPr>
          <w:b/>
          <w:lang w:val="uk-UA"/>
        </w:rPr>
        <w:t xml:space="preserve"> </w:t>
      </w:r>
      <w:r w:rsidRPr="002D55F1">
        <w:rPr>
          <w:b/>
          <w:sz w:val="28"/>
          <w:szCs w:val="28"/>
          <w:lang w:val="uk-UA"/>
        </w:rPr>
        <w:t>для підготовки пропозицій щодо закупівлі робіт:</w:t>
      </w:r>
    </w:p>
    <w:p w:rsidR="00B3381B" w:rsidRPr="002D55F1" w:rsidRDefault="00B3381B" w:rsidP="00B3381B">
      <w:pPr>
        <w:pStyle w:val="af2"/>
        <w:widowControl w:val="0"/>
        <w:tabs>
          <w:tab w:val="left" w:pos="142"/>
          <w:tab w:val="left" w:pos="284"/>
          <w:tab w:val="left" w:pos="567"/>
        </w:tabs>
        <w:spacing w:before="0" w:beforeAutospacing="0" w:after="0" w:afterAutospacing="0"/>
        <w:jc w:val="center"/>
        <w:rPr>
          <w:b/>
          <w:sz w:val="28"/>
          <w:szCs w:val="28"/>
          <w:lang w:val="uk-UA"/>
        </w:rPr>
      </w:pPr>
      <w:r w:rsidRPr="002D55F1">
        <w:rPr>
          <w:b/>
          <w:sz w:val="28"/>
          <w:szCs w:val="28"/>
          <w:lang w:val="uk-UA"/>
        </w:rPr>
        <w:t>«Виготовлення проектно-кошторисної документації для будівельно-ремонтних робіт в приміщенні міні-цеху з переробки молока»</w:t>
      </w:r>
    </w:p>
    <w:p w:rsidR="0067429C" w:rsidRDefault="00B3381B" w:rsidP="00B3381B">
      <w:pPr>
        <w:tabs>
          <w:tab w:val="left" w:pos="2355"/>
        </w:tabs>
        <w:jc w:val="center"/>
        <w:rPr>
          <w:b/>
          <w:sz w:val="28"/>
          <w:szCs w:val="28"/>
          <w:lang w:val="uk-UA"/>
        </w:rPr>
      </w:pPr>
      <w:r w:rsidRPr="002D55F1">
        <w:rPr>
          <w:b/>
          <w:sz w:val="28"/>
          <w:szCs w:val="28"/>
          <w:lang w:val="uk-UA"/>
        </w:rPr>
        <w:t xml:space="preserve">в рамках проекту «Розвиток можливостей кооперативу для захисту правових і економічних інтересів приватних селянських господарств, а також розширення молочного асортименту продукції для соціальної сфери </w:t>
      </w:r>
      <w:proofErr w:type="spellStart"/>
      <w:r w:rsidRPr="002D55F1">
        <w:rPr>
          <w:b/>
          <w:sz w:val="28"/>
          <w:szCs w:val="28"/>
          <w:lang w:val="uk-UA"/>
        </w:rPr>
        <w:t>Томашпільського</w:t>
      </w:r>
      <w:proofErr w:type="spellEnd"/>
      <w:r w:rsidRPr="002D55F1">
        <w:rPr>
          <w:b/>
          <w:sz w:val="28"/>
          <w:szCs w:val="28"/>
          <w:lang w:val="uk-UA"/>
        </w:rPr>
        <w:t xml:space="preserve"> району», який фінансується Європейським Союзом.</w:t>
      </w:r>
    </w:p>
    <w:p w:rsidR="00B3381B" w:rsidRPr="002D55F1" w:rsidRDefault="00B3381B" w:rsidP="00B3381B">
      <w:pPr>
        <w:tabs>
          <w:tab w:val="left" w:pos="2355"/>
        </w:tabs>
        <w:jc w:val="center"/>
        <w:rPr>
          <w:b/>
          <w:sz w:val="28"/>
          <w:szCs w:val="28"/>
          <w:lang w:val="uk-UA"/>
        </w:rPr>
      </w:pPr>
      <w:r w:rsidRPr="002D55F1">
        <w:rPr>
          <w:b/>
          <w:sz w:val="28"/>
          <w:szCs w:val="28"/>
          <w:lang w:val="uk-UA"/>
        </w:rPr>
        <w:t>(Грантовий контракт 2014/347-700)</w:t>
      </w:r>
    </w:p>
    <w:p w:rsidR="00B3381B" w:rsidRPr="002D55F1" w:rsidRDefault="00B3381B" w:rsidP="00B3381B">
      <w:pPr>
        <w:widowControl w:val="0"/>
        <w:autoSpaceDE w:val="0"/>
        <w:autoSpaceDN w:val="0"/>
        <w:adjustRightInd w:val="0"/>
        <w:rPr>
          <w:b/>
          <w:u w:val="single"/>
          <w:lang w:val="uk-UA"/>
        </w:rPr>
      </w:pPr>
      <w:r w:rsidRPr="002D55F1">
        <w:rPr>
          <w:b/>
          <w:bCs/>
          <w:lang w:val="uk-UA"/>
        </w:rPr>
        <w:br w:type="page"/>
      </w:r>
    </w:p>
    <w:p w:rsidR="00B3381B" w:rsidRPr="002D55F1" w:rsidRDefault="00B3381B" w:rsidP="00B3381B">
      <w:pPr>
        <w:jc w:val="center"/>
        <w:outlineLvl w:val="0"/>
        <w:rPr>
          <w:lang w:val="uk-UA"/>
        </w:rPr>
      </w:pPr>
      <w:r w:rsidRPr="002D55F1">
        <w:rPr>
          <w:lang w:val="uk-UA"/>
        </w:rPr>
        <w:lastRenderedPageBreak/>
        <w:t xml:space="preserve">ЗМІСТ ДОКУМЕНТАЦІЇ КОНКУРСНОЇ ЗАКУПІВЛІ </w:t>
      </w:r>
    </w:p>
    <w:p w:rsidR="00B3381B" w:rsidRPr="00145893" w:rsidRDefault="00B3381B" w:rsidP="00B3381B">
      <w:pPr>
        <w:rPr>
          <w:b/>
          <w:bCs/>
          <w:sz w:val="23"/>
          <w:szCs w:val="23"/>
          <w:lang w:val="uk-UA"/>
        </w:rPr>
      </w:pPr>
      <w:r w:rsidRPr="00145893">
        <w:rPr>
          <w:bCs/>
          <w:i/>
          <w:sz w:val="23"/>
          <w:szCs w:val="23"/>
          <w:lang w:val="uk-UA"/>
        </w:rPr>
        <w:t>Розділ</w:t>
      </w:r>
      <w:r w:rsidRPr="00145893">
        <w:rPr>
          <w:b/>
          <w:bCs/>
          <w:sz w:val="23"/>
          <w:szCs w:val="23"/>
          <w:lang w:val="uk-UA"/>
        </w:rPr>
        <w:t xml:space="preserve"> </w:t>
      </w:r>
      <w:r w:rsidRPr="00145893">
        <w:rPr>
          <w:b/>
          <w:bCs/>
          <w:sz w:val="23"/>
          <w:szCs w:val="23"/>
          <w:lang w:val="uk-UA" w:eastAsia="ar-SA"/>
        </w:rPr>
        <w:t xml:space="preserve">І. </w:t>
      </w:r>
      <w:r w:rsidRPr="00145893">
        <w:rPr>
          <w:b/>
          <w:bCs/>
          <w:sz w:val="23"/>
          <w:szCs w:val="23"/>
          <w:lang w:val="uk-UA"/>
        </w:rPr>
        <w:t>Загальні положення</w:t>
      </w:r>
    </w:p>
    <w:p w:rsidR="00B3381B" w:rsidRPr="00145893" w:rsidRDefault="00B3381B" w:rsidP="00B3381B">
      <w:pPr>
        <w:rPr>
          <w:sz w:val="23"/>
          <w:szCs w:val="23"/>
          <w:lang w:val="uk-UA"/>
        </w:rPr>
      </w:pPr>
      <w:r w:rsidRPr="00145893">
        <w:rPr>
          <w:sz w:val="23"/>
          <w:szCs w:val="23"/>
          <w:lang w:val="uk-UA"/>
        </w:rPr>
        <w:t>1. Інформація про замовника торгів</w:t>
      </w:r>
    </w:p>
    <w:p w:rsidR="00B3381B" w:rsidRPr="00145893" w:rsidRDefault="00B3381B" w:rsidP="00B3381B">
      <w:pPr>
        <w:rPr>
          <w:sz w:val="23"/>
          <w:szCs w:val="23"/>
          <w:lang w:val="uk-UA"/>
        </w:rPr>
      </w:pPr>
      <w:r w:rsidRPr="00145893">
        <w:rPr>
          <w:sz w:val="23"/>
          <w:szCs w:val="23"/>
          <w:lang w:val="uk-UA"/>
        </w:rPr>
        <w:t>- повне найменування</w:t>
      </w:r>
    </w:p>
    <w:p w:rsidR="00B3381B" w:rsidRPr="00145893" w:rsidRDefault="00B3381B" w:rsidP="00B3381B">
      <w:pPr>
        <w:rPr>
          <w:sz w:val="23"/>
          <w:szCs w:val="23"/>
          <w:lang w:val="uk-UA"/>
        </w:rPr>
      </w:pPr>
      <w:r w:rsidRPr="00145893">
        <w:rPr>
          <w:sz w:val="23"/>
          <w:szCs w:val="23"/>
          <w:lang w:val="uk-UA"/>
        </w:rPr>
        <w:t>- місцезнаходження</w:t>
      </w:r>
    </w:p>
    <w:p w:rsidR="00B3381B" w:rsidRPr="00145893" w:rsidRDefault="00B3381B" w:rsidP="00B3381B">
      <w:pPr>
        <w:rPr>
          <w:sz w:val="23"/>
          <w:szCs w:val="23"/>
          <w:lang w:val="uk-UA"/>
        </w:rPr>
      </w:pPr>
      <w:r w:rsidRPr="00145893">
        <w:rPr>
          <w:sz w:val="23"/>
          <w:szCs w:val="23"/>
          <w:lang w:val="uk-UA"/>
        </w:rPr>
        <w:t>- отримання інформації для довідок</w:t>
      </w:r>
    </w:p>
    <w:p w:rsidR="00B3381B" w:rsidRPr="00145893" w:rsidRDefault="00B3381B" w:rsidP="00B3381B">
      <w:pPr>
        <w:rPr>
          <w:sz w:val="23"/>
          <w:szCs w:val="23"/>
          <w:lang w:val="uk-UA"/>
        </w:rPr>
      </w:pPr>
      <w:r w:rsidRPr="00145893">
        <w:rPr>
          <w:sz w:val="23"/>
          <w:szCs w:val="23"/>
          <w:lang w:val="uk-UA"/>
        </w:rPr>
        <w:t>2. Інформація про предмет закупівлі</w:t>
      </w:r>
    </w:p>
    <w:p w:rsidR="00B3381B" w:rsidRPr="00145893" w:rsidRDefault="00B3381B" w:rsidP="00B3381B">
      <w:pPr>
        <w:rPr>
          <w:sz w:val="23"/>
          <w:szCs w:val="23"/>
          <w:lang w:val="uk-UA"/>
        </w:rPr>
      </w:pPr>
      <w:r w:rsidRPr="00145893">
        <w:rPr>
          <w:sz w:val="23"/>
          <w:szCs w:val="23"/>
          <w:lang w:val="uk-UA"/>
        </w:rPr>
        <w:t>- найменування предмета закупівлі</w:t>
      </w:r>
    </w:p>
    <w:p w:rsidR="00B3381B" w:rsidRPr="00145893" w:rsidRDefault="00B3381B" w:rsidP="00B3381B">
      <w:pPr>
        <w:rPr>
          <w:sz w:val="23"/>
          <w:szCs w:val="23"/>
          <w:lang w:val="uk-UA"/>
        </w:rPr>
      </w:pPr>
      <w:r w:rsidRPr="00145893">
        <w:rPr>
          <w:sz w:val="23"/>
          <w:szCs w:val="23"/>
          <w:lang w:val="uk-UA"/>
        </w:rPr>
        <w:t>- вид предмета закупівлі</w:t>
      </w:r>
    </w:p>
    <w:p w:rsidR="00B3381B" w:rsidRPr="00145893" w:rsidRDefault="00B3381B" w:rsidP="00B3381B">
      <w:pPr>
        <w:rPr>
          <w:sz w:val="23"/>
          <w:szCs w:val="23"/>
          <w:lang w:val="uk-UA"/>
        </w:rPr>
      </w:pPr>
      <w:r w:rsidRPr="00145893">
        <w:rPr>
          <w:sz w:val="23"/>
          <w:szCs w:val="23"/>
          <w:lang w:val="uk-UA"/>
        </w:rPr>
        <w:t>-</w:t>
      </w:r>
      <w:r w:rsidRPr="00145893">
        <w:rPr>
          <w:sz w:val="23"/>
          <w:szCs w:val="23"/>
        </w:rPr>
        <w:t xml:space="preserve"> </w:t>
      </w:r>
      <w:r w:rsidRPr="00145893">
        <w:rPr>
          <w:sz w:val="23"/>
          <w:szCs w:val="23"/>
          <w:lang w:val="uk-UA"/>
        </w:rPr>
        <w:t>підстава для здійснення предмету закупівлі</w:t>
      </w:r>
    </w:p>
    <w:p w:rsidR="00B3381B" w:rsidRPr="00145893" w:rsidRDefault="00B3381B" w:rsidP="00B3381B">
      <w:pPr>
        <w:rPr>
          <w:sz w:val="23"/>
          <w:szCs w:val="23"/>
          <w:lang w:val="uk-UA"/>
        </w:rPr>
      </w:pPr>
      <w:r w:rsidRPr="00145893">
        <w:rPr>
          <w:sz w:val="23"/>
          <w:szCs w:val="23"/>
          <w:lang w:val="uk-UA"/>
        </w:rPr>
        <w:t>- місце, кількість, обсяг виконання робіт</w:t>
      </w:r>
    </w:p>
    <w:p w:rsidR="00B3381B" w:rsidRPr="00145893" w:rsidRDefault="00B3381B" w:rsidP="00B3381B">
      <w:pPr>
        <w:rPr>
          <w:sz w:val="23"/>
          <w:szCs w:val="23"/>
          <w:lang w:val="uk-UA"/>
        </w:rPr>
      </w:pPr>
      <w:r w:rsidRPr="00145893">
        <w:rPr>
          <w:sz w:val="23"/>
          <w:szCs w:val="23"/>
          <w:lang w:val="uk-UA"/>
        </w:rPr>
        <w:t>- строки виконання робіт</w:t>
      </w:r>
    </w:p>
    <w:p w:rsidR="00B3381B" w:rsidRPr="00145893" w:rsidRDefault="00B3381B" w:rsidP="00B3381B">
      <w:pPr>
        <w:rPr>
          <w:sz w:val="23"/>
          <w:szCs w:val="23"/>
          <w:lang w:val="uk-UA"/>
        </w:rPr>
      </w:pPr>
      <w:r w:rsidRPr="00145893">
        <w:rPr>
          <w:sz w:val="23"/>
          <w:szCs w:val="23"/>
          <w:lang w:val="uk-UA"/>
        </w:rPr>
        <w:t>3. Процедура закупівлі</w:t>
      </w:r>
    </w:p>
    <w:p w:rsidR="00B3381B" w:rsidRPr="00145893" w:rsidRDefault="00B3381B" w:rsidP="00B3381B">
      <w:pPr>
        <w:rPr>
          <w:sz w:val="23"/>
          <w:szCs w:val="23"/>
          <w:lang w:val="uk-UA"/>
        </w:rPr>
      </w:pPr>
      <w:r w:rsidRPr="00145893">
        <w:rPr>
          <w:sz w:val="23"/>
          <w:szCs w:val="23"/>
          <w:lang w:val="uk-UA"/>
        </w:rPr>
        <w:t>4. Недискримінація учасників</w:t>
      </w:r>
    </w:p>
    <w:p w:rsidR="00B3381B" w:rsidRPr="00145893" w:rsidRDefault="00B3381B" w:rsidP="00B3381B">
      <w:pPr>
        <w:rPr>
          <w:sz w:val="23"/>
          <w:szCs w:val="23"/>
          <w:lang w:val="uk-UA"/>
        </w:rPr>
      </w:pPr>
      <w:r w:rsidRPr="00145893">
        <w:rPr>
          <w:sz w:val="23"/>
          <w:szCs w:val="23"/>
          <w:lang w:val="uk-UA"/>
        </w:rPr>
        <w:t>5. Інформація  про  валюту  (валюти),  у якій (яких) повинна бути розрахована і зазначена ціна пропозиції конкурсної закупівлі</w:t>
      </w:r>
    </w:p>
    <w:p w:rsidR="00B3381B" w:rsidRPr="00145893" w:rsidRDefault="00B3381B" w:rsidP="00B3381B">
      <w:pPr>
        <w:rPr>
          <w:sz w:val="23"/>
          <w:szCs w:val="23"/>
          <w:lang w:val="uk-UA"/>
        </w:rPr>
      </w:pPr>
      <w:r w:rsidRPr="00145893">
        <w:rPr>
          <w:sz w:val="23"/>
          <w:szCs w:val="23"/>
          <w:lang w:val="uk-UA"/>
        </w:rPr>
        <w:t>6. Інформація про мову (мови),  якою  (якими)  повинні  бути складені  пропозиції конкурсної закупівлі.</w:t>
      </w:r>
    </w:p>
    <w:p w:rsidR="00B3381B" w:rsidRPr="00145893" w:rsidRDefault="00B3381B" w:rsidP="00B3381B">
      <w:pPr>
        <w:rPr>
          <w:b/>
          <w:bCs/>
          <w:sz w:val="23"/>
          <w:szCs w:val="23"/>
          <w:lang w:val="uk-UA"/>
        </w:rPr>
      </w:pPr>
      <w:r w:rsidRPr="00145893">
        <w:rPr>
          <w:bCs/>
          <w:i/>
          <w:sz w:val="23"/>
          <w:szCs w:val="23"/>
          <w:lang w:val="uk-UA"/>
        </w:rPr>
        <w:t>Розділ</w:t>
      </w:r>
      <w:r w:rsidRPr="00145893">
        <w:rPr>
          <w:b/>
          <w:bCs/>
          <w:sz w:val="23"/>
          <w:szCs w:val="23"/>
          <w:lang w:val="uk-UA"/>
        </w:rPr>
        <w:t xml:space="preserve"> </w:t>
      </w:r>
      <w:r w:rsidRPr="00145893">
        <w:rPr>
          <w:b/>
          <w:bCs/>
          <w:sz w:val="23"/>
          <w:szCs w:val="23"/>
          <w:lang w:val="uk-UA" w:eastAsia="ar-SA"/>
        </w:rPr>
        <w:t xml:space="preserve">II. </w:t>
      </w:r>
      <w:r w:rsidRPr="00145893">
        <w:rPr>
          <w:b/>
          <w:bCs/>
          <w:sz w:val="23"/>
          <w:szCs w:val="23"/>
          <w:lang w:val="uk-UA"/>
        </w:rPr>
        <w:t>Підготовка пропозицій конкурсної закупівлі</w:t>
      </w:r>
    </w:p>
    <w:p w:rsidR="00B3381B" w:rsidRPr="00145893" w:rsidRDefault="00B3381B" w:rsidP="00B3381B">
      <w:pPr>
        <w:rPr>
          <w:b/>
          <w:bCs/>
          <w:sz w:val="23"/>
          <w:szCs w:val="23"/>
          <w:lang w:val="uk-UA"/>
        </w:rPr>
      </w:pPr>
      <w:r w:rsidRPr="00145893">
        <w:rPr>
          <w:sz w:val="23"/>
          <w:szCs w:val="23"/>
          <w:lang w:val="uk-UA"/>
        </w:rPr>
        <w:t xml:space="preserve">1. Оформлення пропозиції конкурсної закупівлі </w:t>
      </w:r>
    </w:p>
    <w:p w:rsidR="00B3381B" w:rsidRPr="00145893" w:rsidRDefault="00B3381B" w:rsidP="00B3381B">
      <w:pPr>
        <w:rPr>
          <w:sz w:val="23"/>
          <w:szCs w:val="23"/>
          <w:lang w:val="uk-UA"/>
        </w:rPr>
      </w:pPr>
      <w:r w:rsidRPr="00145893">
        <w:rPr>
          <w:sz w:val="23"/>
          <w:szCs w:val="23"/>
          <w:lang w:val="uk-UA"/>
        </w:rPr>
        <w:t>2. Зміст пропозиції конкурсної закупівлі учасника</w:t>
      </w:r>
    </w:p>
    <w:p w:rsidR="00B3381B" w:rsidRPr="00145893" w:rsidRDefault="00B3381B" w:rsidP="00B3381B">
      <w:pPr>
        <w:rPr>
          <w:b/>
          <w:bCs/>
          <w:sz w:val="23"/>
          <w:szCs w:val="23"/>
          <w:lang w:val="uk-UA"/>
        </w:rPr>
      </w:pPr>
      <w:r w:rsidRPr="00145893">
        <w:rPr>
          <w:sz w:val="23"/>
          <w:szCs w:val="23"/>
          <w:lang w:val="uk-UA"/>
        </w:rPr>
        <w:t>3. Забезпечення пропозиції конкурсної закупівлі</w:t>
      </w:r>
    </w:p>
    <w:p w:rsidR="00B3381B" w:rsidRPr="00145893" w:rsidRDefault="00B3381B" w:rsidP="00B3381B">
      <w:pPr>
        <w:rPr>
          <w:b/>
          <w:bCs/>
          <w:sz w:val="23"/>
          <w:szCs w:val="23"/>
          <w:lang w:val="uk-UA"/>
        </w:rPr>
      </w:pPr>
      <w:r w:rsidRPr="00145893">
        <w:rPr>
          <w:sz w:val="23"/>
          <w:szCs w:val="23"/>
          <w:lang w:val="uk-UA"/>
        </w:rPr>
        <w:t>4. Строк, протягом якого пропозиції конкурсної закупівлі є дійсними</w:t>
      </w:r>
    </w:p>
    <w:p w:rsidR="00B3381B" w:rsidRPr="00145893" w:rsidRDefault="00B3381B" w:rsidP="00B3381B">
      <w:pPr>
        <w:rPr>
          <w:b/>
          <w:bCs/>
          <w:sz w:val="23"/>
          <w:szCs w:val="23"/>
          <w:lang w:val="uk-UA"/>
        </w:rPr>
      </w:pPr>
      <w:r w:rsidRPr="00145893">
        <w:rPr>
          <w:sz w:val="23"/>
          <w:szCs w:val="23"/>
          <w:lang w:val="uk-UA"/>
        </w:rPr>
        <w:t>5. Кваліфікаційні критерії до учасників</w:t>
      </w:r>
    </w:p>
    <w:p w:rsidR="00B3381B" w:rsidRPr="00145893" w:rsidRDefault="00B3381B" w:rsidP="00B3381B">
      <w:pPr>
        <w:rPr>
          <w:b/>
          <w:bCs/>
          <w:sz w:val="23"/>
          <w:szCs w:val="23"/>
          <w:lang w:val="uk-UA"/>
        </w:rPr>
      </w:pPr>
      <w:r w:rsidRPr="00145893">
        <w:rPr>
          <w:sz w:val="23"/>
          <w:szCs w:val="23"/>
          <w:lang w:val="uk-UA"/>
        </w:rPr>
        <w:t>6. Інформація про необхідні технічні, якісні та кількісні характеристики предмета закупівлі</w:t>
      </w:r>
    </w:p>
    <w:p w:rsidR="00B3381B" w:rsidRPr="00145893" w:rsidRDefault="00B3381B" w:rsidP="00B3381B">
      <w:pPr>
        <w:rPr>
          <w:sz w:val="23"/>
          <w:szCs w:val="23"/>
          <w:lang w:val="uk-UA"/>
        </w:rPr>
      </w:pPr>
      <w:r w:rsidRPr="00145893">
        <w:rPr>
          <w:sz w:val="23"/>
          <w:szCs w:val="23"/>
          <w:lang w:val="uk-UA"/>
        </w:rPr>
        <w:t>7. Опис окремої частини (частин) предмета закупівлі, щодо яких можуть бути подані пропозиції конкурсних торгів</w:t>
      </w:r>
    </w:p>
    <w:p w:rsidR="00B3381B" w:rsidRPr="00145893" w:rsidRDefault="00B3381B" w:rsidP="00B3381B">
      <w:pPr>
        <w:rPr>
          <w:sz w:val="23"/>
          <w:szCs w:val="23"/>
          <w:lang w:val="uk-UA"/>
        </w:rPr>
      </w:pPr>
      <w:r w:rsidRPr="00145893">
        <w:rPr>
          <w:sz w:val="23"/>
          <w:szCs w:val="23"/>
          <w:lang w:val="uk-UA"/>
        </w:rPr>
        <w:t>8. Внесення змін або відкликання пропозиції конкурсної закупівлі учасником</w:t>
      </w:r>
    </w:p>
    <w:p w:rsidR="00B3381B" w:rsidRPr="00145893" w:rsidRDefault="00B3381B" w:rsidP="00B3381B">
      <w:pPr>
        <w:rPr>
          <w:sz w:val="23"/>
          <w:szCs w:val="23"/>
          <w:lang w:val="uk-UA"/>
        </w:rPr>
      </w:pPr>
      <w:r w:rsidRPr="00145893">
        <w:rPr>
          <w:sz w:val="23"/>
          <w:szCs w:val="23"/>
          <w:lang w:val="uk-UA"/>
        </w:rPr>
        <w:t>9. Інформація про субпідрядника (субпідрядників)</w:t>
      </w:r>
    </w:p>
    <w:p w:rsidR="00B3381B" w:rsidRPr="00145893" w:rsidRDefault="00B3381B" w:rsidP="00B3381B">
      <w:pPr>
        <w:rPr>
          <w:sz w:val="23"/>
          <w:szCs w:val="23"/>
          <w:lang w:val="uk-UA"/>
        </w:rPr>
      </w:pPr>
      <w:r w:rsidRPr="00145893">
        <w:rPr>
          <w:sz w:val="23"/>
          <w:szCs w:val="23"/>
          <w:lang w:val="uk-UA"/>
        </w:rPr>
        <w:t xml:space="preserve">10. </w:t>
      </w:r>
      <w:proofErr w:type="spellStart"/>
      <w:r w:rsidRPr="00145893">
        <w:rPr>
          <w:sz w:val="23"/>
          <w:szCs w:val="23"/>
        </w:rPr>
        <w:t>Інженерні</w:t>
      </w:r>
      <w:proofErr w:type="spellEnd"/>
      <w:r w:rsidRPr="00145893">
        <w:rPr>
          <w:sz w:val="23"/>
          <w:szCs w:val="23"/>
        </w:rPr>
        <w:t xml:space="preserve"> </w:t>
      </w:r>
      <w:proofErr w:type="spellStart"/>
      <w:r w:rsidRPr="00145893">
        <w:rPr>
          <w:sz w:val="23"/>
          <w:szCs w:val="23"/>
        </w:rPr>
        <w:t>вишукування</w:t>
      </w:r>
      <w:proofErr w:type="spellEnd"/>
    </w:p>
    <w:p w:rsidR="00B3381B" w:rsidRPr="00145893" w:rsidRDefault="00B3381B" w:rsidP="00B3381B">
      <w:pPr>
        <w:rPr>
          <w:b/>
          <w:bCs/>
          <w:sz w:val="23"/>
          <w:szCs w:val="23"/>
          <w:lang w:val="uk-UA"/>
        </w:rPr>
      </w:pPr>
      <w:r w:rsidRPr="00145893">
        <w:rPr>
          <w:bCs/>
          <w:i/>
          <w:sz w:val="23"/>
          <w:szCs w:val="23"/>
          <w:lang w:val="uk-UA"/>
        </w:rPr>
        <w:t>Розділ</w:t>
      </w:r>
      <w:r w:rsidRPr="00145893">
        <w:rPr>
          <w:b/>
          <w:bCs/>
          <w:sz w:val="23"/>
          <w:szCs w:val="23"/>
          <w:lang w:val="uk-UA"/>
        </w:rPr>
        <w:t xml:space="preserve"> </w:t>
      </w:r>
      <w:r w:rsidRPr="00145893">
        <w:rPr>
          <w:b/>
          <w:bCs/>
          <w:sz w:val="23"/>
          <w:szCs w:val="23"/>
          <w:lang w:val="uk-UA" w:eastAsia="ar-SA"/>
        </w:rPr>
        <w:t xml:space="preserve">IІІ. </w:t>
      </w:r>
      <w:r w:rsidRPr="00145893">
        <w:rPr>
          <w:b/>
          <w:bCs/>
          <w:sz w:val="23"/>
          <w:szCs w:val="23"/>
          <w:lang w:val="uk-UA"/>
        </w:rPr>
        <w:t>Подання та розкриття пропозицій конкурсної закупівлі</w:t>
      </w:r>
    </w:p>
    <w:p w:rsidR="00B3381B" w:rsidRPr="00145893" w:rsidRDefault="00B3381B" w:rsidP="00B3381B">
      <w:pPr>
        <w:rPr>
          <w:sz w:val="23"/>
          <w:szCs w:val="23"/>
          <w:lang w:val="uk-UA"/>
        </w:rPr>
      </w:pPr>
      <w:r w:rsidRPr="00145893">
        <w:rPr>
          <w:sz w:val="23"/>
          <w:szCs w:val="23"/>
          <w:lang w:val="uk-UA"/>
        </w:rPr>
        <w:t>1.Спосіб, місце та кінцевий строк подання  пропозицій конкурсної закупівлі</w:t>
      </w:r>
    </w:p>
    <w:p w:rsidR="00B3381B" w:rsidRPr="00145893" w:rsidRDefault="00B3381B" w:rsidP="00B3381B">
      <w:pPr>
        <w:rPr>
          <w:sz w:val="23"/>
          <w:szCs w:val="23"/>
          <w:lang w:val="uk-UA"/>
        </w:rPr>
      </w:pPr>
      <w:r w:rsidRPr="00145893">
        <w:rPr>
          <w:sz w:val="23"/>
          <w:szCs w:val="23"/>
          <w:lang w:val="uk-UA"/>
        </w:rPr>
        <w:t>-  спосіб подання пропозицій конкурсної закупівлі</w:t>
      </w:r>
    </w:p>
    <w:p w:rsidR="00B3381B" w:rsidRPr="00145893" w:rsidRDefault="00B3381B" w:rsidP="00B3381B">
      <w:pPr>
        <w:rPr>
          <w:sz w:val="23"/>
          <w:szCs w:val="23"/>
          <w:lang w:val="uk-UA"/>
        </w:rPr>
      </w:pPr>
      <w:r w:rsidRPr="00145893">
        <w:rPr>
          <w:sz w:val="23"/>
          <w:szCs w:val="23"/>
          <w:lang w:val="uk-UA"/>
        </w:rPr>
        <w:t>-  місце подання пропозицій конкурсної закупівлі</w:t>
      </w:r>
    </w:p>
    <w:p w:rsidR="00B3381B" w:rsidRPr="00145893" w:rsidRDefault="00B3381B" w:rsidP="00B3381B">
      <w:pPr>
        <w:rPr>
          <w:sz w:val="23"/>
          <w:szCs w:val="23"/>
          <w:lang w:val="uk-UA"/>
        </w:rPr>
      </w:pPr>
      <w:r w:rsidRPr="00145893">
        <w:rPr>
          <w:sz w:val="23"/>
          <w:szCs w:val="23"/>
          <w:lang w:val="uk-UA"/>
        </w:rPr>
        <w:t>-  кінцевий строк подання пропозицій конкурсної закупівлі (дата, час)</w:t>
      </w:r>
    </w:p>
    <w:p w:rsidR="00B3381B" w:rsidRPr="00145893" w:rsidRDefault="00B3381B" w:rsidP="00B3381B">
      <w:pPr>
        <w:rPr>
          <w:sz w:val="23"/>
          <w:szCs w:val="23"/>
          <w:lang w:val="uk-UA"/>
        </w:rPr>
      </w:pPr>
      <w:r w:rsidRPr="00145893">
        <w:rPr>
          <w:sz w:val="23"/>
          <w:szCs w:val="23"/>
          <w:lang w:val="uk-UA"/>
        </w:rPr>
        <w:t>2. Місце, дата та час розкриття пропозицій конкурсної закупівлі</w:t>
      </w:r>
    </w:p>
    <w:p w:rsidR="00B3381B" w:rsidRPr="00145893" w:rsidRDefault="00B3381B" w:rsidP="00B3381B">
      <w:pPr>
        <w:rPr>
          <w:sz w:val="23"/>
          <w:szCs w:val="23"/>
          <w:lang w:val="uk-UA"/>
        </w:rPr>
      </w:pPr>
      <w:r w:rsidRPr="00145893">
        <w:rPr>
          <w:sz w:val="23"/>
          <w:szCs w:val="23"/>
          <w:lang w:val="uk-UA"/>
        </w:rPr>
        <w:t>-   місце розкриття пропозицій конкурсної закупівлі</w:t>
      </w:r>
    </w:p>
    <w:p w:rsidR="00B3381B" w:rsidRPr="00145893" w:rsidRDefault="00B3381B" w:rsidP="00B3381B">
      <w:pPr>
        <w:rPr>
          <w:sz w:val="23"/>
          <w:szCs w:val="23"/>
          <w:lang w:val="uk-UA"/>
        </w:rPr>
      </w:pPr>
      <w:r w:rsidRPr="00145893">
        <w:rPr>
          <w:sz w:val="23"/>
          <w:szCs w:val="23"/>
          <w:lang w:val="uk-UA"/>
        </w:rPr>
        <w:t>-   дата та час розкриття пропозицій конкурсної закупівлі</w:t>
      </w:r>
    </w:p>
    <w:p w:rsidR="00B3381B" w:rsidRPr="00145893" w:rsidRDefault="00B3381B" w:rsidP="00B3381B">
      <w:pPr>
        <w:rPr>
          <w:b/>
          <w:bCs/>
          <w:sz w:val="23"/>
          <w:szCs w:val="23"/>
          <w:lang w:val="uk-UA"/>
        </w:rPr>
      </w:pPr>
      <w:r w:rsidRPr="00145893">
        <w:rPr>
          <w:bCs/>
          <w:i/>
          <w:sz w:val="23"/>
          <w:szCs w:val="23"/>
          <w:lang w:val="uk-UA"/>
        </w:rPr>
        <w:t>Розділ</w:t>
      </w:r>
      <w:r w:rsidRPr="00145893">
        <w:rPr>
          <w:b/>
          <w:bCs/>
          <w:sz w:val="23"/>
          <w:szCs w:val="23"/>
          <w:lang w:val="uk-UA"/>
        </w:rPr>
        <w:t xml:space="preserve"> І</w:t>
      </w:r>
      <w:r w:rsidRPr="00145893">
        <w:rPr>
          <w:b/>
          <w:bCs/>
          <w:sz w:val="23"/>
          <w:szCs w:val="23"/>
          <w:lang w:val="uk-UA" w:eastAsia="ar-SA"/>
        </w:rPr>
        <w:t xml:space="preserve">V. </w:t>
      </w:r>
      <w:r w:rsidRPr="00145893">
        <w:rPr>
          <w:b/>
          <w:bCs/>
          <w:sz w:val="23"/>
          <w:szCs w:val="23"/>
          <w:lang w:val="uk-UA"/>
        </w:rPr>
        <w:t>Оцінка пропозицій конкурсної закупівлі та визначення переможця</w:t>
      </w:r>
    </w:p>
    <w:p w:rsidR="00B3381B" w:rsidRPr="00145893" w:rsidRDefault="00B3381B" w:rsidP="00B3381B">
      <w:pPr>
        <w:rPr>
          <w:b/>
          <w:bCs/>
          <w:sz w:val="23"/>
          <w:szCs w:val="23"/>
          <w:lang w:val="uk-UA"/>
        </w:rPr>
      </w:pPr>
      <w:r w:rsidRPr="00145893">
        <w:rPr>
          <w:sz w:val="23"/>
          <w:szCs w:val="23"/>
          <w:lang w:val="uk-UA"/>
        </w:rPr>
        <w:t xml:space="preserve">1. Перелік критеріїв та методика оцінки пропозиції конкурсної закупівлі із зазначенням питомої ваги критерію </w:t>
      </w:r>
    </w:p>
    <w:p w:rsidR="00B3381B" w:rsidRPr="00145893" w:rsidRDefault="00B3381B" w:rsidP="00B3381B">
      <w:pPr>
        <w:rPr>
          <w:sz w:val="23"/>
          <w:szCs w:val="23"/>
          <w:lang w:val="uk-UA"/>
        </w:rPr>
      </w:pPr>
      <w:r w:rsidRPr="00145893">
        <w:rPr>
          <w:sz w:val="23"/>
          <w:szCs w:val="23"/>
          <w:lang w:val="uk-UA"/>
        </w:rPr>
        <w:t>2. Виправлення арифметичних помилок</w:t>
      </w:r>
    </w:p>
    <w:p w:rsidR="00B3381B" w:rsidRPr="00145893" w:rsidRDefault="00B3381B" w:rsidP="00B3381B">
      <w:pPr>
        <w:rPr>
          <w:b/>
          <w:bCs/>
          <w:sz w:val="23"/>
          <w:szCs w:val="23"/>
          <w:lang w:val="uk-UA"/>
        </w:rPr>
      </w:pPr>
      <w:r w:rsidRPr="00145893">
        <w:rPr>
          <w:sz w:val="23"/>
          <w:szCs w:val="23"/>
          <w:lang w:val="uk-UA"/>
        </w:rPr>
        <w:t>3. Інша інформація </w:t>
      </w:r>
    </w:p>
    <w:p w:rsidR="00B3381B" w:rsidRPr="00145893" w:rsidRDefault="00B3381B" w:rsidP="00B3381B">
      <w:pPr>
        <w:rPr>
          <w:b/>
          <w:bCs/>
          <w:sz w:val="23"/>
          <w:szCs w:val="23"/>
          <w:lang w:val="uk-UA"/>
        </w:rPr>
      </w:pPr>
      <w:r w:rsidRPr="00145893">
        <w:rPr>
          <w:sz w:val="23"/>
          <w:szCs w:val="23"/>
          <w:lang w:val="uk-UA"/>
        </w:rPr>
        <w:t>4. Відхилення пропозицій конкурсної закупівлі</w:t>
      </w:r>
    </w:p>
    <w:p w:rsidR="00B3381B" w:rsidRPr="00145893" w:rsidRDefault="00B3381B" w:rsidP="00B3381B">
      <w:pPr>
        <w:rPr>
          <w:sz w:val="23"/>
          <w:szCs w:val="23"/>
          <w:lang w:val="uk-UA"/>
        </w:rPr>
      </w:pPr>
      <w:r w:rsidRPr="00145893">
        <w:rPr>
          <w:sz w:val="23"/>
          <w:szCs w:val="23"/>
          <w:lang w:val="uk-UA"/>
        </w:rPr>
        <w:t>5. Відміна замовником торгів чи визнання їх такими, що не відбулися </w:t>
      </w:r>
    </w:p>
    <w:p w:rsidR="00B3381B" w:rsidRPr="00145893" w:rsidRDefault="00B3381B" w:rsidP="00B3381B">
      <w:pPr>
        <w:rPr>
          <w:b/>
          <w:bCs/>
          <w:sz w:val="23"/>
          <w:szCs w:val="23"/>
          <w:lang w:val="uk-UA"/>
        </w:rPr>
      </w:pPr>
      <w:r w:rsidRPr="00145893">
        <w:rPr>
          <w:bCs/>
          <w:i/>
          <w:sz w:val="23"/>
          <w:szCs w:val="23"/>
          <w:lang w:val="uk-UA"/>
        </w:rPr>
        <w:t>Розділ</w:t>
      </w:r>
      <w:r w:rsidRPr="00145893">
        <w:rPr>
          <w:b/>
          <w:bCs/>
          <w:sz w:val="23"/>
          <w:szCs w:val="23"/>
          <w:lang w:val="uk-UA"/>
        </w:rPr>
        <w:t xml:space="preserve"> </w:t>
      </w:r>
      <w:r w:rsidRPr="00145893">
        <w:rPr>
          <w:b/>
          <w:bCs/>
          <w:sz w:val="23"/>
          <w:szCs w:val="23"/>
          <w:lang w:val="uk-UA" w:eastAsia="ar-SA"/>
        </w:rPr>
        <w:t xml:space="preserve">V. </w:t>
      </w:r>
      <w:r w:rsidRPr="00145893">
        <w:rPr>
          <w:b/>
          <w:bCs/>
          <w:sz w:val="23"/>
          <w:szCs w:val="23"/>
          <w:lang w:val="uk-UA"/>
        </w:rPr>
        <w:t>Укладання договору про закупівлю</w:t>
      </w:r>
    </w:p>
    <w:p w:rsidR="00B3381B" w:rsidRPr="00145893" w:rsidRDefault="00B3381B" w:rsidP="00B3381B">
      <w:pPr>
        <w:rPr>
          <w:b/>
          <w:bCs/>
          <w:sz w:val="23"/>
          <w:szCs w:val="23"/>
          <w:lang w:val="uk-UA"/>
        </w:rPr>
      </w:pPr>
      <w:r w:rsidRPr="00145893">
        <w:rPr>
          <w:sz w:val="23"/>
          <w:szCs w:val="23"/>
          <w:lang w:val="uk-UA"/>
        </w:rPr>
        <w:t>1. Терміни укладання договору</w:t>
      </w:r>
    </w:p>
    <w:p w:rsidR="00B3381B" w:rsidRPr="00145893" w:rsidRDefault="00B3381B" w:rsidP="00B3381B">
      <w:pPr>
        <w:rPr>
          <w:b/>
          <w:bCs/>
          <w:sz w:val="23"/>
          <w:szCs w:val="23"/>
          <w:lang w:val="uk-UA"/>
        </w:rPr>
      </w:pPr>
      <w:r w:rsidRPr="00145893">
        <w:rPr>
          <w:sz w:val="23"/>
          <w:szCs w:val="23"/>
          <w:lang w:val="uk-UA"/>
        </w:rPr>
        <w:t xml:space="preserve">2. Істотні умови, які обов'язково включаються  до договору про закупівлю </w:t>
      </w:r>
    </w:p>
    <w:p w:rsidR="00B3381B" w:rsidRPr="00145893" w:rsidRDefault="00B3381B" w:rsidP="00B3381B">
      <w:pPr>
        <w:rPr>
          <w:b/>
          <w:bCs/>
          <w:sz w:val="23"/>
          <w:szCs w:val="23"/>
          <w:lang w:val="uk-UA"/>
        </w:rPr>
      </w:pPr>
      <w:r w:rsidRPr="00145893">
        <w:rPr>
          <w:sz w:val="23"/>
          <w:szCs w:val="23"/>
          <w:lang w:val="uk-UA"/>
        </w:rPr>
        <w:t xml:space="preserve">3. Дії замовника при відмові переможця торгів підписати договір про закупівлю  </w:t>
      </w:r>
    </w:p>
    <w:p w:rsidR="00B3381B" w:rsidRPr="00145893" w:rsidRDefault="00B3381B" w:rsidP="00B3381B">
      <w:pPr>
        <w:rPr>
          <w:sz w:val="23"/>
          <w:szCs w:val="23"/>
          <w:lang w:val="uk-UA"/>
        </w:rPr>
      </w:pPr>
      <w:r w:rsidRPr="00145893">
        <w:rPr>
          <w:sz w:val="23"/>
          <w:szCs w:val="23"/>
          <w:lang w:val="uk-UA"/>
        </w:rPr>
        <w:t>4. Забезпечення виконання договору про закупівлю</w:t>
      </w:r>
    </w:p>
    <w:p w:rsidR="00B3381B" w:rsidRPr="00145893" w:rsidRDefault="00B3381B" w:rsidP="00B3381B">
      <w:pPr>
        <w:tabs>
          <w:tab w:val="left" w:pos="2160"/>
          <w:tab w:val="left" w:pos="3600"/>
        </w:tabs>
        <w:rPr>
          <w:b/>
          <w:bCs/>
          <w:sz w:val="23"/>
          <w:szCs w:val="23"/>
          <w:lang w:val="uk-UA"/>
        </w:rPr>
      </w:pPr>
      <w:r w:rsidRPr="00145893">
        <w:rPr>
          <w:b/>
          <w:bCs/>
          <w:sz w:val="23"/>
          <w:szCs w:val="23"/>
          <w:lang w:val="uk-UA"/>
        </w:rPr>
        <w:t xml:space="preserve">ДОДАТКИ </w:t>
      </w:r>
    </w:p>
    <w:p w:rsidR="00B3381B" w:rsidRPr="00145893" w:rsidRDefault="00B3381B" w:rsidP="00B3381B">
      <w:pPr>
        <w:tabs>
          <w:tab w:val="left" w:pos="2160"/>
          <w:tab w:val="left" w:pos="3600"/>
        </w:tabs>
        <w:rPr>
          <w:sz w:val="23"/>
          <w:szCs w:val="23"/>
          <w:lang w:val="uk-UA"/>
        </w:rPr>
      </w:pPr>
      <w:r w:rsidRPr="00145893">
        <w:rPr>
          <w:sz w:val="23"/>
          <w:szCs w:val="23"/>
          <w:lang w:val="uk-UA"/>
        </w:rPr>
        <w:t>Додаток 1. Форма «Пропозиція конкурсної закупівлі»</w:t>
      </w:r>
    </w:p>
    <w:p w:rsidR="00B3381B" w:rsidRPr="00145893" w:rsidRDefault="00B3381B" w:rsidP="00B3381B">
      <w:pPr>
        <w:rPr>
          <w:sz w:val="23"/>
          <w:szCs w:val="23"/>
          <w:lang w:val="uk-UA"/>
        </w:rPr>
      </w:pPr>
      <w:r w:rsidRPr="00145893">
        <w:rPr>
          <w:sz w:val="23"/>
          <w:szCs w:val="23"/>
          <w:lang w:val="uk-UA"/>
        </w:rPr>
        <w:t>Додаток 2. Форма «Анкета учасника»</w:t>
      </w:r>
    </w:p>
    <w:p w:rsidR="00B3381B" w:rsidRPr="00145893" w:rsidRDefault="00B3381B" w:rsidP="00B3381B">
      <w:pPr>
        <w:rPr>
          <w:sz w:val="23"/>
          <w:szCs w:val="23"/>
          <w:lang w:val="uk-UA"/>
        </w:rPr>
      </w:pPr>
      <w:r w:rsidRPr="00145893">
        <w:rPr>
          <w:sz w:val="23"/>
          <w:szCs w:val="23"/>
          <w:lang w:val="uk-UA"/>
        </w:rPr>
        <w:t>Додаток 3. Технічні, якісні та кількісні характеристики предмета закупівлі</w:t>
      </w:r>
    </w:p>
    <w:p w:rsidR="00B3381B" w:rsidRPr="00145893" w:rsidRDefault="00B3381B" w:rsidP="00B3381B">
      <w:pPr>
        <w:jc w:val="both"/>
        <w:rPr>
          <w:sz w:val="23"/>
          <w:szCs w:val="23"/>
          <w:lang w:val="uk-UA"/>
        </w:rPr>
      </w:pPr>
      <w:r w:rsidRPr="00145893">
        <w:rPr>
          <w:sz w:val="23"/>
          <w:szCs w:val="23"/>
          <w:lang w:val="uk-UA"/>
        </w:rPr>
        <w:t xml:space="preserve">Додаток 4. Форма довідки про наявність обладнання та матеріально-технічної бази. Фома      </w:t>
      </w:r>
    </w:p>
    <w:p w:rsidR="00B3381B" w:rsidRPr="00145893" w:rsidRDefault="00B3381B" w:rsidP="00B3381B">
      <w:pPr>
        <w:jc w:val="both"/>
        <w:rPr>
          <w:sz w:val="23"/>
          <w:szCs w:val="23"/>
          <w:lang w:val="uk-UA"/>
        </w:rPr>
      </w:pPr>
      <w:r w:rsidRPr="00145893">
        <w:rPr>
          <w:sz w:val="23"/>
          <w:szCs w:val="23"/>
          <w:lang w:val="uk-UA"/>
        </w:rPr>
        <w:t xml:space="preserve">                    довідки про наявність працівників відповідної кваліфікації</w:t>
      </w:r>
    </w:p>
    <w:p w:rsidR="00B3381B" w:rsidRPr="002D55F1" w:rsidRDefault="00B3381B" w:rsidP="00B3381B">
      <w:pPr>
        <w:pStyle w:val="a3"/>
        <w:spacing w:after="0"/>
        <w:jc w:val="center"/>
        <w:rPr>
          <w:b/>
          <w:lang w:val="uk-UA"/>
        </w:rPr>
      </w:pPr>
    </w:p>
    <w:tbl>
      <w:tblPr>
        <w:tblW w:w="108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7732"/>
      </w:tblGrid>
      <w:tr w:rsidR="00B3381B" w:rsidRPr="002D55F1" w:rsidTr="00715C1F">
        <w:trPr>
          <w:trHeight w:val="573"/>
        </w:trPr>
        <w:tc>
          <w:tcPr>
            <w:tcW w:w="10868" w:type="dxa"/>
            <w:gridSpan w:val="2"/>
          </w:tcPr>
          <w:p w:rsidR="00B3381B" w:rsidRPr="002D55F1" w:rsidRDefault="00B3381B" w:rsidP="00145893">
            <w:pPr>
              <w:pStyle w:val="a3"/>
              <w:spacing w:after="0"/>
              <w:jc w:val="center"/>
              <w:rPr>
                <w:b/>
                <w:lang w:val="uk-UA"/>
              </w:rPr>
            </w:pPr>
            <w:r w:rsidRPr="002D55F1">
              <w:rPr>
                <w:b/>
                <w:bCs/>
                <w:lang w:val="uk-UA" w:eastAsia="ar-SA"/>
              </w:rPr>
              <w:t xml:space="preserve">І. </w:t>
            </w:r>
            <w:r w:rsidRPr="002D55F1">
              <w:rPr>
                <w:b/>
                <w:lang w:val="uk-UA"/>
              </w:rPr>
              <w:t>Загальні положення</w:t>
            </w:r>
          </w:p>
        </w:tc>
      </w:tr>
      <w:tr w:rsidR="00B3381B" w:rsidRPr="002D55F1" w:rsidTr="00715C1F">
        <w:tc>
          <w:tcPr>
            <w:tcW w:w="3136" w:type="dxa"/>
          </w:tcPr>
          <w:p w:rsidR="00B3381B" w:rsidRPr="002D55F1" w:rsidRDefault="00B3381B" w:rsidP="00715C1F">
            <w:pPr>
              <w:tabs>
                <w:tab w:val="left" w:pos="2160"/>
                <w:tab w:val="left" w:pos="3600"/>
              </w:tabs>
              <w:jc w:val="both"/>
              <w:rPr>
                <w:b/>
                <w:lang w:val="uk-UA"/>
              </w:rPr>
            </w:pPr>
            <w:r w:rsidRPr="002D55F1">
              <w:rPr>
                <w:b/>
                <w:lang w:val="uk-UA"/>
              </w:rPr>
              <w:t>1. Інформація про замовника торгів:</w:t>
            </w:r>
          </w:p>
        </w:tc>
        <w:tc>
          <w:tcPr>
            <w:tcW w:w="7732" w:type="dxa"/>
          </w:tcPr>
          <w:p w:rsidR="00B3381B" w:rsidRPr="002D55F1" w:rsidRDefault="00B3381B" w:rsidP="00715C1F">
            <w:pPr>
              <w:tabs>
                <w:tab w:val="left" w:pos="2160"/>
                <w:tab w:val="left" w:pos="3600"/>
              </w:tabs>
              <w:jc w:val="both"/>
              <w:rPr>
                <w:i/>
                <w:lang w:val="uk-UA"/>
              </w:rPr>
            </w:pPr>
          </w:p>
          <w:p w:rsidR="00B3381B" w:rsidRPr="002D55F1" w:rsidRDefault="00B3381B" w:rsidP="00715C1F">
            <w:pPr>
              <w:tabs>
                <w:tab w:val="left" w:pos="2160"/>
                <w:tab w:val="left" w:pos="3600"/>
              </w:tabs>
              <w:jc w:val="both"/>
              <w:rPr>
                <w:i/>
                <w:lang w:val="uk-UA"/>
              </w:rPr>
            </w:pPr>
          </w:p>
        </w:tc>
      </w:tr>
      <w:tr w:rsidR="00B3381B" w:rsidRPr="002D55F1" w:rsidTr="00715C1F">
        <w:tc>
          <w:tcPr>
            <w:tcW w:w="3136" w:type="dxa"/>
          </w:tcPr>
          <w:p w:rsidR="00B3381B" w:rsidRPr="002D55F1" w:rsidRDefault="00B3381B" w:rsidP="00715C1F">
            <w:pPr>
              <w:tabs>
                <w:tab w:val="left" w:pos="2160"/>
                <w:tab w:val="left" w:pos="3600"/>
              </w:tabs>
              <w:jc w:val="both"/>
              <w:rPr>
                <w:lang w:val="uk-UA"/>
              </w:rPr>
            </w:pPr>
            <w:r w:rsidRPr="002D55F1">
              <w:rPr>
                <w:lang w:val="uk-UA"/>
              </w:rPr>
              <w:t>- повне найменування:</w:t>
            </w:r>
          </w:p>
        </w:tc>
        <w:tc>
          <w:tcPr>
            <w:tcW w:w="7732" w:type="dxa"/>
          </w:tcPr>
          <w:p w:rsidR="00B3381B" w:rsidRPr="002D55F1" w:rsidRDefault="00B3381B" w:rsidP="00715C1F">
            <w:pPr>
              <w:tabs>
                <w:tab w:val="left" w:pos="2160"/>
                <w:tab w:val="left" w:pos="3600"/>
              </w:tabs>
              <w:jc w:val="both"/>
              <w:rPr>
                <w:b/>
                <w:lang w:val="uk-UA"/>
              </w:rPr>
            </w:pPr>
            <w:proofErr w:type="spellStart"/>
            <w:r w:rsidRPr="002D55F1">
              <w:rPr>
                <w:b/>
                <w:i/>
                <w:lang w:val="uk-UA"/>
              </w:rPr>
              <w:t>Томашпільська</w:t>
            </w:r>
            <w:proofErr w:type="spellEnd"/>
            <w:r w:rsidRPr="002D55F1">
              <w:rPr>
                <w:b/>
                <w:i/>
                <w:lang w:val="uk-UA"/>
              </w:rPr>
              <w:t xml:space="preserve"> районна рада Вінницької області</w:t>
            </w:r>
          </w:p>
        </w:tc>
      </w:tr>
      <w:tr w:rsidR="00B3381B" w:rsidRPr="002D55F1" w:rsidTr="00715C1F">
        <w:tc>
          <w:tcPr>
            <w:tcW w:w="3136" w:type="dxa"/>
          </w:tcPr>
          <w:p w:rsidR="00B3381B" w:rsidRPr="002D55F1" w:rsidRDefault="00B3381B" w:rsidP="00715C1F">
            <w:pPr>
              <w:tabs>
                <w:tab w:val="left" w:pos="162"/>
                <w:tab w:val="left" w:pos="312"/>
                <w:tab w:val="left" w:pos="2160"/>
                <w:tab w:val="left" w:pos="3600"/>
              </w:tabs>
              <w:jc w:val="both"/>
              <w:rPr>
                <w:lang w:val="uk-UA"/>
              </w:rPr>
            </w:pPr>
            <w:r w:rsidRPr="002D55F1">
              <w:rPr>
                <w:lang w:val="uk-UA"/>
              </w:rPr>
              <w:t>- місцезнаходження:</w:t>
            </w:r>
          </w:p>
        </w:tc>
        <w:tc>
          <w:tcPr>
            <w:tcW w:w="7732" w:type="dxa"/>
          </w:tcPr>
          <w:p w:rsidR="00B3381B" w:rsidRPr="002D55F1" w:rsidRDefault="00B3381B" w:rsidP="00715C1F">
            <w:pPr>
              <w:tabs>
                <w:tab w:val="left" w:pos="2160"/>
                <w:tab w:val="left" w:pos="3600"/>
              </w:tabs>
              <w:jc w:val="both"/>
              <w:rPr>
                <w:i/>
                <w:lang w:val="uk-UA"/>
              </w:rPr>
            </w:pPr>
            <w:r w:rsidRPr="002D55F1">
              <w:rPr>
                <w:b/>
                <w:i/>
                <w:lang w:val="uk-UA"/>
              </w:rPr>
              <w:t xml:space="preserve">Україна, 24200, Вінницька область, </w:t>
            </w:r>
            <w:proofErr w:type="spellStart"/>
            <w:r w:rsidRPr="002D55F1">
              <w:rPr>
                <w:b/>
                <w:i/>
                <w:lang w:val="uk-UA"/>
              </w:rPr>
              <w:t>Томашпільський</w:t>
            </w:r>
            <w:proofErr w:type="spellEnd"/>
            <w:r w:rsidRPr="002D55F1">
              <w:rPr>
                <w:b/>
                <w:i/>
                <w:lang w:val="uk-UA"/>
              </w:rPr>
              <w:t xml:space="preserve"> район, </w:t>
            </w:r>
            <w:proofErr w:type="spellStart"/>
            <w:r w:rsidRPr="002D55F1">
              <w:rPr>
                <w:b/>
                <w:i/>
                <w:lang w:val="uk-UA"/>
              </w:rPr>
              <w:t>смт.Томашпіль</w:t>
            </w:r>
            <w:proofErr w:type="spellEnd"/>
            <w:r w:rsidRPr="002D55F1">
              <w:rPr>
                <w:b/>
                <w:i/>
                <w:lang w:val="uk-UA"/>
              </w:rPr>
              <w:t xml:space="preserve">, </w:t>
            </w:r>
            <w:proofErr w:type="spellStart"/>
            <w:r w:rsidRPr="002D55F1">
              <w:rPr>
                <w:b/>
                <w:i/>
                <w:lang w:val="uk-UA"/>
              </w:rPr>
              <w:t>пл.Ленінського</w:t>
            </w:r>
            <w:proofErr w:type="spellEnd"/>
            <w:r w:rsidRPr="002D55F1">
              <w:rPr>
                <w:b/>
                <w:i/>
                <w:lang w:val="uk-UA"/>
              </w:rPr>
              <w:t xml:space="preserve"> Комсомолу,4</w:t>
            </w:r>
          </w:p>
        </w:tc>
      </w:tr>
      <w:tr w:rsidR="00B3381B" w:rsidRPr="002D55F1" w:rsidTr="00715C1F">
        <w:tc>
          <w:tcPr>
            <w:tcW w:w="3136" w:type="dxa"/>
          </w:tcPr>
          <w:p w:rsidR="00B3381B" w:rsidRPr="002D55F1" w:rsidRDefault="00B3381B" w:rsidP="00715C1F">
            <w:pPr>
              <w:tabs>
                <w:tab w:val="left" w:pos="162"/>
                <w:tab w:val="left" w:pos="312"/>
                <w:tab w:val="left" w:pos="2160"/>
                <w:tab w:val="left" w:pos="3600"/>
              </w:tabs>
              <w:rPr>
                <w:lang w:val="uk-UA"/>
              </w:rPr>
            </w:pPr>
            <w:r w:rsidRPr="002D55F1">
              <w:rPr>
                <w:lang w:val="uk-UA"/>
              </w:rPr>
              <w:t>- отримання інформації для довідок:</w:t>
            </w:r>
          </w:p>
        </w:tc>
        <w:tc>
          <w:tcPr>
            <w:tcW w:w="7732" w:type="dxa"/>
          </w:tcPr>
          <w:p w:rsidR="00B3381B" w:rsidRPr="002D55F1" w:rsidRDefault="00B3381B" w:rsidP="00715C1F">
            <w:pPr>
              <w:jc w:val="both"/>
              <w:rPr>
                <w:b/>
                <w:i/>
                <w:lang w:val="uk-UA"/>
              </w:rPr>
            </w:pPr>
            <w:r w:rsidRPr="002D55F1">
              <w:rPr>
                <w:b/>
                <w:i/>
                <w:lang w:val="uk-UA"/>
              </w:rPr>
              <w:t>тел. (0432) 69-87-59, E-</w:t>
            </w:r>
            <w:proofErr w:type="spellStart"/>
            <w:r w:rsidRPr="002D55F1">
              <w:rPr>
                <w:b/>
                <w:i/>
                <w:lang w:val="uk-UA"/>
              </w:rPr>
              <w:t>mail</w:t>
            </w:r>
            <w:proofErr w:type="spellEnd"/>
            <w:r w:rsidRPr="002D55F1">
              <w:rPr>
                <w:b/>
                <w:i/>
                <w:lang w:val="uk-UA"/>
              </w:rPr>
              <w:t xml:space="preserve">: </w:t>
            </w:r>
            <w:hyperlink r:id="rId7" w:history="1">
              <w:r w:rsidRPr="002D55F1">
                <w:rPr>
                  <w:rStyle w:val="af5"/>
                  <w:b/>
                  <w:i/>
                  <w:lang w:val="uk-UA"/>
                </w:rPr>
                <w:t>regiondniester@gmail.com</w:t>
              </w:r>
            </w:hyperlink>
            <w:r w:rsidRPr="002D55F1">
              <w:rPr>
                <w:b/>
                <w:i/>
                <w:lang w:val="uk-UA"/>
              </w:rPr>
              <w:t xml:space="preserve">., або до </w:t>
            </w:r>
            <w:proofErr w:type="spellStart"/>
            <w:r w:rsidRPr="002D55F1">
              <w:rPr>
                <w:b/>
                <w:i/>
                <w:lang w:val="uk-UA"/>
              </w:rPr>
              <w:t>Томашпільської</w:t>
            </w:r>
            <w:proofErr w:type="spellEnd"/>
            <w:r w:rsidRPr="002D55F1">
              <w:rPr>
                <w:b/>
                <w:i/>
                <w:lang w:val="uk-UA"/>
              </w:rPr>
              <w:t xml:space="preserve"> районної ради за телефоном: 04348 2-26-61</w:t>
            </w:r>
          </w:p>
          <w:p w:rsidR="00B3381B" w:rsidRPr="002D55F1" w:rsidRDefault="00B3381B" w:rsidP="00715C1F">
            <w:pPr>
              <w:pStyle w:val="af2"/>
              <w:widowControl w:val="0"/>
              <w:tabs>
                <w:tab w:val="left" w:pos="142"/>
                <w:tab w:val="left" w:pos="284"/>
                <w:tab w:val="left" w:pos="567"/>
              </w:tabs>
              <w:spacing w:before="0" w:beforeAutospacing="0" w:after="0" w:afterAutospacing="0"/>
              <w:jc w:val="both"/>
              <w:rPr>
                <w:b/>
                <w:i/>
                <w:lang w:val="uk-UA" w:eastAsia="uk-UA"/>
              </w:rPr>
            </w:pPr>
          </w:p>
        </w:tc>
      </w:tr>
      <w:tr w:rsidR="00B3381B" w:rsidRPr="002D55F1" w:rsidTr="00715C1F">
        <w:tc>
          <w:tcPr>
            <w:tcW w:w="3136" w:type="dxa"/>
          </w:tcPr>
          <w:p w:rsidR="00B3381B" w:rsidRPr="002D55F1" w:rsidRDefault="00B3381B" w:rsidP="00715C1F">
            <w:pPr>
              <w:tabs>
                <w:tab w:val="left" w:pos="162"/>
                <w:tab w:val="left" w:pos="312"/>
                <w:tab w:val="left" w:pos="2160"/>
                <w:tab w:val="left" w:pos="3600"/>
              </w:tabs>
              <w:jc w:val="both"/>
              <w:rPr>
                <w:b/>
                <w:lang w:val="uk-UA"/>
              </w:rPr>
            </w:pPr>
            <w:r w:rsidRPr="002D55F1">
              <w:rPr>
                <w:b/>
                <w:lang w:val="uk-UA"/>
              </w:rPr>
              <w:t>2. Інформація про предмет закупівлі</w:t>
            </w:r>
          </w:p>
        </w:tc>
        <w:tc>
          <w:tcPr>
            <w:tcW w:w="7732" w:type="dxa"/>
          </w:tcPr>
          <w:p w:rsidR="00B3381B" w:rsidRPr="002D55F1" w:rsidRDefault="00B3381B" w:rsidP="00715C1F">
            <w:pPr>
              <w:tabs>
                <w:tab w:val="left" w:pos="2160"/>
                <w:tab w:val="left" w:pos="3600"/>
              </w:tabs>
              <w:jc w:val="both"/>
              <w:rPr>
                <w:lang w:val="uk-UA"/>
              </w:rPr>
            </w:pPr>
          </w:p>
        </w:tc>
      </w:tr>
      <w:tr w:rsidR="00B3381B" w:rsidRPr="002D55F1" w:rsidTr="00715C1F">
        <w:tc>
          <w:tcPr>
            <w:tcW w:w="3136" w:type="dxa"/>
          </w:tcPr>
          <w:p w:rsidR="00B3381B" w:rsidRPr="002D55F1" w:rsidRDefault="00B3381B" w:rsidP="00715C1F">
            <w:pPr>
              <w:tabs>
                <w:tab w:val="left" w:pos="162"/>
                <w:tab w:val="left" w:pos="312"/>
                <w:tab w:val="left" w:pos="2160"/>
                <w:tab w:val="left" w:pos="3600"/>
              </w:tabs>
              <w:jc w:val="both"/>
              <w:rPr>
                <w:lang w:val="uk-UA"/>
              </w:rPr>
            </w:pPr>
            <w:r w:rsidRPr="002D55F1">
              <w:rPr>
                <w:lang w:val="uk-UA"/>
              </w:rPr>
              <w:t>- найменування предмету закупівлі:</w:t>
            </w:r>
          </w:p>
        </w:tc>
        <w:tc>
          <w:tcPr>
            <w:tcW w:w="7732" w:type="dxa"/>
          </w:tcPr>
          <w:p w:rsidR="00B3381B" w:rsidRPr="002D55F1" w:rsidRDefault="00B3381B" w:rsidP="00715C1F">
            <w:pPr>
              <w:widowControl w:val="0"/>
              <w:autoSpaceDE w:val="0"/>
              <w:autoSpaceDN w:val="0"/>
              <w:adjustRightInd w:val="0"/>
              <w:jc w:val="both"/>
              <w:rPr>
                <w:b/>
                <w:lang w:val="uk-UA"/>
              </w:rPr>
            </w:pPr>
            <w:r w:rsidRPr="002D55F1">
              <w:rPr>
                <w:b/>
                <w:lang w:val="uk-UA"/>
              </w:rPr>
              <w:t>Виготовлення проектно-кошторисної документації для реконструкції  приміщення міні-цеху з переробки молока</w:t>
            </w:r>
          </w:p>
        </w:tc>
      </w:tr>
      <w:tr w:rsidR="00B3381B" w:rsidRPr="002D55F1" w:rsidTr="00715C1F">
        <w:tc>
          <w:tcPr>
            <w:tcW w:w="3136" w:type="dxa"/>
          </w:tcPr>
          <w:p w:rsidR="00B3381B" w:rsidRPr="002D55F1" w:rsidRDefault="00B3381B" w:rsidP="00715C1F">
            <w:pPr>
              <w:tabs>
                <w:tab w:val="left" w:pos="162"/>
                <w:tab w:val="left" w:pos="312"/>
                <w:tab w:val="left" w:pos="2160"/>
                <w:tab w:val="left" w:pos="3600"/>
              </w:tabs>
              <w:jc w:val="both"/>
              <w:rPr>
                <w:lang w:val="uk-UA"/>
              </w:rPr>
            </w:pPr>
            <w:r w:rsidRPr="002D55F1">
              <w:rPr>
                <w:lang w:val="uk-UA"/>
              </w:rPr>
              <w:t>- вид предмету закупівлі:</w:t>
            </w:r>
          </w:p>
        </w:tc>
        <w:tc>
          <w:tcPr>
            <w:tcW w:w="7732" w:type="dxa"/>
          </w:tcPr>
          <w:p w:rsidR="00B3381B" w:rsidRPr="002D55F1" w:rsidRDefault="00B3381B" w:rsidP="00715C1F">
            <w:pPr>
              <w:widowControl w:val="0"/>
              <w:jc w:val="both"/>
              <w:rPr>
                <w:b/>
                <w:bCs/>
                <w:color w:val="000000"/>
                <w:lang w:val="uk-UA"/>
              </w:rPr>
            </w:pPr>
            <w:r w:rsidRPr="002D55F1">
              <w:rPr>
                <w:b/>
                <w:bCs/>
                <w:color w:val="000000"/>
                <w:lang w:val="uk-UA"/>
              </w:rPr>
              <w:t>Роботи</w:t>
            </w:r>
          </w:p>
        </w:tc>
      </w:tr>
      <w:tr w:rsidR="00B3381B" w:rsidRPr="002D55F1" w:rsidTr="00715C1F">
        <w:tc>
          <w:tcPr>
            <w:tcW w:w="3136" w:type="dxa"/>
          </w:tcPr>
          <w:p w:rsidR="00B3381B" w:rsidRPr="002D55F1" w:rsidRDefault="00B3381B" w:rsidP="00715C1F">
            <w:pPr>
              <w:tabs>
                <w:tab w:val="left" w:pos="318"/>
                <w:tab w:val="left" w:pos="2160"/>
                <w:tab w:val="left" w:pos="3600"/>
              </w:tabs>
              <w:jc w:val="both"/>
              <w:rPr>
                <w:lang w:val="uk-UA"/>
              </w:rPr>
            </w:pPr>
            <w:r w:rsidRPr="002D55F1">
              <w:rPr>
                <w:lang w:val="uk-UA"/>
              </w:rPr>
              <w:t>- підстава для здійснення предмету закупівлі:</w:t>
            </w:r>
          </w:p>
        </w:tc>
        <w:tc>
          <w:tcPr>
            <w:tcW w:w="7732" w:type="dxa"/>
          </w:tcPr>
          <w:p w:rsidR="00B3381B" w:rsidRPr="002D55F1" w:rsidRDefault="00B3381B" w:rsidP="00715C1F">
            <w:pPr>
              <w:widowControl w:val="0"/>
              <w:jc w:val="both"/>
              <w:rPr>
                <w:b/>
                <w:bCs/>
                <w:color w:val="000000"/>
                <w:lang w:val="uk-UA"/>
              </w:rPr>
            </w:pPr>
            <w:r w:rsidRPr="002D55F1">
              <w:rPr>
                <w:b/>
                <w:bCs/>
                <w:lang w:val="uk-UA"/>
              </w:rPr>
              <w:t xml:space="preserve">Реалізація проекту «Розвиток можливостей кооперативу для захисту правових і економічних інтересів приватних селянських господарств, а також розширення молочного асортименту продукції соціальної сфери </w:t>
            </w:r>
            <w:proofErr w:type="spellStart"/>
            <w:r w:rsidRPr="002D55F1">
              <w:rPr>
                <w:b/>
                <w:bCs/>
                <w:lang w:val="uk-UA"/>
              </w:rPr>
              <w:t>Томашпільського</w:t>
            </w:r>
            <w:proofErr w:type="spellEnd"/>
            <w:r w:rsidRPr="002D55F1">
              <w:rPr>
                <w:b/>
                <w:bCs/>
                <w:lang w:val="uk-UA"/>
              </w:rPr>
              <w:t xml:space="preserve"> району», що фінансується ЄС.</w:t>
            </w:r>
            <w:r w:rsidRPr="002D55F1">
              <w:rPr>
                <w:lang w:val="uk-UA"/>
              </w:rPr>
              <w:t xml:space="preserve"> </w:t>
            </w:r>
            <w:r w:rsidRPr="002D55F1">
              <w:rPr>
                <w:b/>
                <w:bCs/>
                <w:lang w:val="uk-UA"/>
              </w:rPr>
              <w:t>(Грантовий контракт 2014/347-700)</w:t>
            </w:r>
          </w:p>
        </w:tc>
      </w:tr>
      <w:tr w:rsidR="00B3381B" w:rsidRPr="002D55F1" w:rsidTr="00715C1F">
        <w:trPr>
          <w:trHeight w:val="605"/>
        </w:trPr>
        <w:tc>
          <w:tcPr>
            <w:tcW w:w="3136" w:type="dxa"/>
          </w:tcPr>
          <w:p w:rsidR="00B3381B" w:rsidRPr="002D55F1" w:rsidRDefault="00B3381B" w:rsidP="00145893">
            <w:pPr>
              <w:tabs>
                <w:tab w:val="left" w:pos="162"/>
                <w:tab w:val="left" w:pos="312"/>
                <w:tab w:val="left" w:pos="2160"/>
                <w:tab w:val="left" w:pos="3600"/>
              </w:tabs>
              <w:jc w:val="both"/>
              <w:rPr>
                <w:lang w:val="uk-UA"/>
              </w:rPr>
            </w:pPr>
            <w:r w:rsidRPr="002D55F1">
              <w:rPr>
                <w:lang w:val="uk-UA"/>
              </w:rPr>
              <w:t xml:space="preserve">- місце, </w:t>
            </w:r>
            <w:r w:rsidRPr="002D55F1">
              <w:rPr>
                <w:snapToGrid w:val="0"/>
                <w:lang w:val="uk-UA"/>
              </w:rPr>
              <w:t>кількість, обсяг виконання робіт</w:t>
            </w:r>
            <w:r w:rsidRPr="002D55F1">
              <w:rPr>
                <w:lang w:val="uk-UA"/>
              </w:rPr>
              <w:t>:</w:t>
            </w:r>
          </w:p>
        </w:tc>
        <w:tc>
          <w:tcPr>
            <w:tcW w:w="7732" w:type="dxa"/>
          </w:tcPr>
          <w:p w:rsidR="00B3381B" w:rsidRPr="002D55F1" w:rsidRDefault="00B3381B" w:rsidP="00715C1F">
            <w:pPr>
              <w:tabs>
                <w:tab w:val="left" w:pos="5828"/>
              </w:tabs>
              <w:jc w:val="both"/>
              <w:rPr>
                <w:bCs/>
                <w:color w:val="000000"/>
                <w:lang w:val="uk-UA" w:eastAsia="uk-UA"/>
              </w:rPr>
            </w:pPr>
            <w:r w:rsidRPr="002D55F1">
              <w:rPr>
                <w:b/>
                <w:i/>
                <w:lang w:val="uk-UA"/>
              </w:rPr>
              <w:t xml:space="preserve">Україна, 24200, Вінницька область, </w:t>
            </w:r>
            <w:proofErr w:type="spellStart"/>
            <w:r w:rsidRPr="002D55F1">
              <w:rPr>
                <w:b/>
                <w:i/>
                <w:lang w:val="uk-UA"/>
              </w:rPr>
              <w:t>Томашпільський</w:t>
            </w:r>
            <w:proofErr w:type="spellEnd"/>
            <w:r w:rsidRPr="002D55F1">
              <w:rPr>
                <w:b/>
                <w:i/>
                <w:lang w:val="uk-UA"/>
              </w:rPr>
              <w:t xml:space="preserve"> район, </w:t>
            </w:r>
            <w:proofErr w:type="spellStart"/>
            <w:r w:rsidRPr="002D55F1">
              <w:rPr>
                <w:b/>
                <w:i/>
                <w:lang w:val="uk-UA"/>
              </w:rPr>
              <w:t>смт.Томашпіль</w:t>
            </w:r>
            <w:proofErr w:type="spellEnd"/>
            <w:r w:rsidRPr="002D55F1">
              <w:rPr>
                <w:b/>
                <w:i/>
                <w:lang w:val="uk-UA"/>
              </w:rPr>
              <w:t xml:space="preserve">, </w:t>
            </w:r>
            <w:proofErr w:type="spellStart"/>
            <w:r w:rsidRPr="002D55F1">
              <w:rPr>
                <w:b/>
                <w:i/>
                <w:lang w:val="uk-UA"/>
              </w:rPr>
              <w:t>пл.Ленінського</w:t>
            </w:r>
            <w:proofErr w:type="spellEnd"/>
            <w:r w:rsidRPr="002D55F1">
              <w:rPr>
                <w:b/>
                <w:i/>
                <w:lang w:val="uk-UA"/>
              </w:rPr>
              <w:t xml:space="preserve"> Комсомолу,4</w:t>
            </w:r>
          </w:p>
        </w:tc>
      </w:tr>
      <w:tr w:rsidR="00B3381B" w:rsidRPr="002D55F1" w:rsidTr="00715C1F">
        <w:tc>
          <w:tcPr>
            <w:tcW w:w="3136" w:type="dxa"/>
          </w:tcPr>
          <w:p w:rsidR="00B3381B" w:rsidRPr="002D55F1" w:rsidRDefault="00B3381B" w:rsidP="00715C1F">
            <w:pPr>
              <w:tabs>
                <w:tab w:val="left" w:pos="162"/>
                <w:tab w:val="left" w:pos="312"/>
                <w:tab w:val="left" w:pos="2160"/>
                <w:tab w:val="left" w:pos="3600"/>
              </w:tabs>
              <w:jc w:val="both"/>
              <w:rPr>
                <w:lang w:val="uk-UA"/>
              </w:rPr>
            </w:pPr>
            <w:r w:rsidRPr="002D55F1">
              <w:rPr>
                <w:lang w:val="uk-UA"/>
              </w:rPr>
              <w:t xml:space="preserve">- </w:t>
            </w:r>
            <w:r w:rsidRPr="002D55F1">
              <w:rPr>
                <w:snapToGrid w:val="0"/>
                <w:lang w:val="uk-UA"/>
              </w:rPr>
              <w:t>строк виконання робіт</w:t>
            </w:r>
            <w:r w:rsidRPr="002D55F1">
              <w:rPr>
                <w:lang w:val="uk-UA"/>
              </w:rPr>
              <w:t>:</w:t>
            </w:r>
          </w:p>
        </w:tc>
        <w:tc>
          <w:tcPr>
            <w:tcW w:w="7732" w:type="dxa"/>
          </w:tcPr>
          <w:p w:rsidR="00B3381B" w:rsidRPr="002D55F1" w:rsidRDefault="00B3381B" w:rsidP="00715C1F">
            <w:pPr>
              <w:widowControl w:val="0"/>
              <w:tabs>
                <w:tab w:val="left" w:pos="2160"/>
                <w:tab w:val="left" w:pos="3600"/>
              </w:tabs>
              <w:jc w:val="both"/>
              <w:rPr>
                <w:b/>
                <w:lang w:val="uk-UA"/>
              </w:rPr>
            </w:pPr>
            <w:r w:rsidRPr="002D55F1">
              <w:rPr>
                <w:b/>
                <w:lang w:val="uk-UA"/>
              </w:rPr>
              <w:t>Розробка проектно-кошторисної документації: до 1 серпня 2015 року</w:t>
            </w:r>
          </w:p>
          <w:p w:rsidR="00B3381B" w:rsidRPr="002D55F1" w:rsidRDefault="00B3381B" w:rsidP="00715C1F">
            <w:pPr>
              <w:widowControl w:val="0"/>
              <w:tabs>
                <w:tab w:val="left" w:pos="2160"/>
                <w:tab w:val="left" w:pos="3600"/>
              </w:tabs>
              <w:jc w:val="both"/>
              <w:rPr>
                <w:b/>
                <w:lang w:val="uk-UA"/>
              </w:rPr>
            </w:pPr>
            <w:r w:rsidRPr="002D55F1">
              <w:rPr>
                <w:b/>
                <w:lang w:val="uk-UA"/>
              </w:rPr>
              <w:t>Авторський нагляд: серпень 2015 року – березень 2016 року</w:t>
            </w:r>
          </w:p>
        </w:tc>
      </w:tr>
      <w:tr w:rsidR="00B3381B" w:rsidRPr="002D55F1" w:rsidTr="0014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162"/>
                <w:tab w:val="left" w:pos="312"/>
                <w:tab w:val="left" w:pos="2160"/>
                <w:tab w:val="left" w:pos="3600"/>
              </w:tabs>
              <w:jc w:val="both"/>
              <w:rPr>
                <w:b/>
                <w:lang w:val="uk-UA"/>
              </w:rPr>
            </w:pPr>
            <w:r w:rsidRPr="002D55F1">
              <w:rPr>
                <w:b/>
                <w:lang w:val="uk-UA"/>
              </w:rPr>
              <w:t>3. Процедура закупівлі</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145893">
            <w:pPr>
              <w:tabs>
                <w:tab w:val="left" w:pos="2160"/>
                <w:tab w:val="left" w:pos="3600"/>
              </w:tabs>
              <w:jc w:val="both"/>
              <w:rPr>
                <w:lang w:val="uk-UA"/>
              </w:rPr>
            </w:pPr>
            <w:r w:rsidRPr="002D55F1">
              <w:rPr>
                <w:lang w:val="uk-UA"/>
              </w:rPr>
              <w:t>Конкурсна закупівля</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162"/>
                <w:tab w:val="left" w:pos="312"/>
                <w:tab w:val="left" w:pos="2160"/>
                <w:tab w:val="left" w:pos="3600"/>
              </w:tabs>
              <w:jc w:val="both"/>
              <w:rPr>
                <w:b/>
                <w:lang w:val="uk-UA"/>
              </w:rPr>
            </w:pPr>
            <w:r w:rsidRPr="002D55F1">
              <w:rPr>
                <w:b/>
                <w:lang w:val="uk-UA"/>
              </w:rPr>
              <w:t>4.Недискримінація учасників</w:t>
            </w:r>
          </w:p>
        </w:tc>
        <w:tc>
          <w:tcPr>
            <w:tcW w:w="7732" w:type="dxa"/>
            <w:tcBorders>
              <w:top w:val="single" w:sz="4" w:space="0" w:color="auto"/>
              <w:left w:val="single" w:sz="4" w:space="0" w:color="auto"/>
              <w:bottom w:val="single" w:sz="4" w:space="0" w:color="auto"/>
              <w:right w:val="single" w:sz="4" w:space="0" w:color="auto"/>
            </w:tcBorders>
          </w:tcPr>
          <w:p w:rsidR="00B3381B" w:rsidRPr="00145893" w:rsidRDefault="00B3381B" w:rsidP="00715C1F">
            <w:pPr>
              <w:tabs>
                <w:tab w:val="left" w:pos="2160"/>
                <w:tab w:val="left" w:pos="3600"/>
              </w:tabs>
              <w:jc w:val="both"/>
              <w:rPr>
                <w:sz w:val="23"/>
                <w:szCs w:val="23"/>
                <w:lang w:val="uk-UA"/>
              </w:rPr>
            </w:pPr>
            <w:r w:rsidRPr="00145893">
              <w:rPr>
                <w:sz w:val="23"/>
                <w:szCs w:val="23"/>
                <w:lang w:val="uk-UA"/>
              </w:rPr>
              <w:t xml:space="preserve">Вітчизняні та іноземні учасники беруть участь у процедурі закупівлі на рівних умовах, з врахуванням </w:t>
            </w:r>
            <w:proofErr w:type="spellStart"/>
            <w:r w:rsidRPr="00145893">
              <w:rPr>
                <w:sz w:val="23"/>
                <w:szCs w:val="23"/>
                <w:lang w:val="uk-UA"/>
              </w:rPr>
              <w:t>абз</w:t>
            </w:r>
            <w:proofErr w:type="spellEnd"/>
            <w:r w:rsidRPr="00145893">
              <w:rPr>
                <w:sz w:val="23"/>
                <w:szCs w:val="23"/>
                <w:lang w:val="uk-UA"/>
              </w:rPr>
              <w:t xml:space="preserve">. 2 та 3 даного пункту. </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Для контрактів, що підписуються в рамках Конкурсу заявок № 134171 (Грантова програма "Підтримка політики регіонального розвитку в Україні") будуть вважатися прийнятними фізичні особи, що є громадянами, та юридичні особи, що засновані в:</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 країнах-членах Європейського Союзу, зокрема:</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Австрія, Бельгія, Болгарія, Велика Британія, Греція, Данія, Естонія, Ірландія, Іспанія, Італія, Латвія, Литва, Люксембург, Кіпр, Мальта, Нідерланди, Німеччина, Польща, Португалія, Румунія, Словаччина, Словенія, Угорщина, Фінляндія, Франція, Хорватія, Чеська Республіка, Швеція;</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 країнах, що підпадають під правила Європейського інструмента сусідства і партнерства:</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Азербайджан, Алжир, Білорусь, Вірменія, Грузія, Єгипет, Ізраїль, Йорданія, Ліван, Лівія, Марокко, Молдова, Палестинська автономія Західного берега та Сектору Газа, Російська Федерація, Сирія, Туніс, Україна;</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 xml:space="preserve">- країнах, що є </w:t>
            </w:r>
            <w:proofErr w:type="spellStart"/>
            <w:r w:rsidRPr="00145893">
              <w:rPr>
                <w:sz w:val="23"/>
                <w:szCs w:val="23"/>
                <w:lang w:val="uk-UA"/>
              </w:rPr>
              <w:t>бенефіціарами</w:t>
            </w:r>
            <w:proofErr w:type="spellEnd"/>
            <w:r w:rsidRPr="00145893">
              <w:rPr>
                <w:sz w:val="23"/>
                <w:szCs w:val="23"/>
                <w:lang w:val="uk-UA"/>
              </w:rPr>
              <w:t xml:space="preserve"> Інструменту підготовки до вступу в ЄС (програма допомоги, створена Постановою Ради ЄС № 1085/2006 від 17 липня 2006 року щодо створення Інструменту підготовки до вступу в ЄС):</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Албанія, Боснія, Колишня Югославська Республіка Македонія, Сербія включно з Косово, Туреччина, Чорногорія;</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 країнах-членах Європейської економічної зони:</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Ісландія, Ліхтенштейн, Норвегія.</w:t>
            </w:r>
          </w:p>
          <w:p w:rsidR="00B3381B" w:rsidRPr="00145893" w:rsidRDefault="00B3381B" w:rsidP="00715C1F">
            <w:pPr>
              <w:tabs>
                <w:tab w:val="left" w:pos="2160"/>
                <w:tab w:val="left" w:pos="3600"/>
              </w:tabs>
              <w:jc w:val="both"/>
              <w:rPr>
                <w:sz w:val="23"/>
                <w:szCs w:val="23"/>
                <w:lang w:val="uk-UA"/>
              </w:rPr>
            </w:pPr>
            <w:r w:rsidRPr="00145893">
              <w:rPr>
                <w:sz w:val="23"/>
                <w:szCs w:val="23"/>
                <w:lang w:val="uk-UA"/>
              </w:rPr>
              <w:t xml:space="preserve">    Це правило не застосовується до експертів, запропонованих надавачами послуг, які беруть участь в конкурсних процедурах на роботи.</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 xml:space="preserve">5. Інформація  про  валюту  (валюти),  у якій </w:t>
            </w:r>
            <w:r w:rsidRPr="002D55F1">
              <w:rPr>
                <w:b/>
                <w:lang w:val="uk-UA"/>
              </w:rPr>
              <w:lastRenderedPageBreak/>
              <w:t>(яких) повинна бути розрахована і зазначена ціна пропозиції конкурсної закупівлі</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lang w:val="uk-UA"/>
              </w:rPr>
              <w:lastRenderedPageBreak/>
              <w:t>Валютою пропозиції конкурсних  торгів є гривня.</w:t>
            </w:r>
          </w:p>
          <w:p w:rsidR="00B3381B" w:rsidRPr="002D55F1" w:rsidRDefault="00B3381B" w:rsidP="00715C1F">
            <w:pPr>
              <w:tabs>
                <w:tab w:val="left" w:pos="2160"/>
                <w:tab w:val="left" w:pos="3600"/>
              </w:tabs>
              <w:jc w:val="both"/>
              <w:rPr>
                <w:lang w:val="uk-UA"/>
              </w:rPr>
            </w:pP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lastRenderedPageBreak/>
              <w:t>6. Інформація про мову (мови), якою  (якими) повинні  бути складені  пропозиції конкурсної закупівлі</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widowControl w:val="0"/>
              <w:tabs>
                <w:tab w:val="left" w:pos="2160"/>
                <w:tab w:val="left" w:pos="3600"/>
              </w:tabs>
              <w:jc w:val="both"/>
              <w:rPr>
                <w:lang w:val="uk-UA"/>
              </w:rPr>
            </w:pPr>
            <w:r w:rsidRPr="002D55F1">
              <w:rPr>
                <w:lang w:val="uk-UA"/>
              </w:rPr>
              <w:t>Під час проведення конкурсної закупівлі усі документи, що готуються замовником, викладаються українською мовою.</w:t>
            </w:r>
          </w:p>
          <w:p w:rsidR="00B3381B" w:rsidRPr="002D55F1" w:rsidRDefault="00B3381B" w:rsidP="00715C1F">
            <w:pPr>
              <w:pStyle w:val="a6"/>
              <w:spacing w:after="0"/>
              <w:ind w:left="0"/>
              <w:jc w:val="both"/>
              <w:rPr>
                <w:color w:val="000000"/>
                <w:lang w:val="uk-UA"/>
              </w:rPr>
            </w:pPr>
            <w:r w:rsidRPr="002D55F1">
              <w:rPr>
                <w:lang w:val="uk-UA"/>
              </w:rPr>
              <w:t xml:space="preserve">Пропозиція </w:t>
            </w:r>
            <w:r w:rsidRPr="002D55F1">
              <w:rPr>
                <w:lang w:val="uk-UA" w:eastAsia="en-US"/>
              </w:rPr>
              <w:t xml:space="preserve">конкурсної закупівлі </w:t>
            </w:r>
            <w:r w:rsidRPr="002D55F1">
              <w:rPr>
                <w:lang w:val="uk-UA"/>
              </w:rPr>
              <w:t xml:space="preserve">та усі документи, що готуються учасником, </w:t>
            </w:r>
            <w:r w:rsidRPr="002D55F1">
              <w:rPr>
                <w:lang w:val="uk-UA" w:eastAsia="en-US"/>
              </w:rPr>
              <w:t>повинні бути</w:t>
            </w:r>
            <w:r w:rsidRPr="002D55F1">
              <w:rPr>
                <w:lang w:val="uk-UA"/>
              </w:rPr>
              <w:t xml:space="preserve"> складені учасником українською мовою. Усі інші документи, що мають відношення до пропозиції </w:t>
            </w:r>
            <w:r w:rsidRPr="002D55F1">
              <w:rPr>
                <w:lang w:val="uk-UA" w:eastAsia="en-US"/>
              </w:rPr>
              <w:t>конкурсної закупівлі</w:t>
            </w:r>
            <w:r w:rsidRPr="002D55F1">
              <w:rPr>
                <w:lang w:val="uk-UA"/>
              </w:rPr>
              <w:t xml:space="preserve"> (видані іншими установами), можуть бути надані українською або російською мовами</w:t>
            </w:r>
            <w:r w:rsidRPr="002D55F1">
              <w:rPr>
                <w:color w:val="000000"/>
                <w:lang w:val="uk-UA"/>
              </w:rPr>
              <w:t xml:space="preserve">. </w:t>
            </w:r>
          </w:p>
          <w:p w:rsidR="00B3381B" w:rsidRPr="002D55F1" w:rsidRDefault="00B3381B" w:rsidP="00715C1F">
            <w:pPr>
              <w:pStyle w:val="a6"/>
              <w:spacing w:after="0"/>
              <w:ind w:left="0"/>
              <w:jc w:val="both"/>
              <w:rPr>
                <w:color w:val="000000"/>
                <w:lang w:val="uk-UA"/>
              </w:rPr>
            </w:pPr>
            <w:r w:rsidRPr="002D55F1">
              <w:rPr>
                <w:color w:val="000000"/>
                <w:lang w:val="uk-UA"/>
              </w:rPr>
              <w:t xml:space="preserve">У разі надання учасником документів іншою мовою, вони повинні бути перекладені українською мовою. </w:t>
            </w:r>
            <w:r w:rsidRPr="002D55F1">
              <w:rPr>
                <w:lang w:val="uk-UA"/>
              </w:rPr>
              <w:t>Переклад (або справжність підпису перекладача) повинен бути засвідчений нотаріально.</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8" w:type="dxa"/>
            <w:gridSpan w:val="2"/>
            <w:tcBorders>
              <w:top w:val="single" w:sz="4" w:space="0" w:color="auto"/>
              <w:left w:val="single" w:sz="4" w:space="0" w:color="auto"/>
              <w:bottom w:val="single" w:sz="4" w:space="0" w:color="auto"/>
              <w:right w:val="single" w:sz="4" w:space="0" w:color="auto"/>
            </w:tcBorders>
          </w:tcPr>
          <w:p w:rsidR="00B3381B" w:rsidRPr="002D55F1" w:rsidRDefault="00B3381B" w:rsidP="00145893">
            <w:pPr>
              <w:tabs>
                <w:tab w:val="left" w:pos="2160"/>
                <w:tab w:val="left" w:pos="3600"/>
              </w:tabs>
              <w:jc w:val="center"/>
              <w:rPr>
                <w:b/>
                <w:lang w:val="uk-UA"/>
              </w:rPr>
            </w:pPr>
            <w:r w:rsidRPr="002D55F1">
              <w:rPr>
                <w:b/>
                <w:bCs/>
                <w:lang w:val="uk-UA" w:eastAsia="ar-SA"/>
              </w:rPr>
              <w:t xml:space="preserve">II. </w:t>
            </w:r>
            <w:r w:rsidRPr="002D55F1">
              <w:rPr>
                <w:b/>
                <w:lang w:val="uk-UA"/>
              </w:rPr>
              <w:t>Підготовка пропозицій конкурсної закупівлі</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 xml:space="preserve">1.Оформлення пропозиції конкурсної закупівлі </w:t>
            </w:r>
          </w:p>
          <w:p w:rsidR="00B3381B" w:rsidRPr="002D55F1" w:rsidRDefault="00B3381B" w:rsidP="00715C1F">
            <w:pPr>
              <w:tabs>
                <w:tab w:val="left" w:pos="2160"/>
                <w:tab w:val="left" w:pos="3600"/>
              </w:tabs>
              <w:jc w:val="both"/>
              <w:rPr>
                <w:b/>
                <w:lang w:val="uk-UA"/>
              </w:rPr>
            </w:pPr>
            <w:r w:rsidRPr="002D55F1">
              <w:rPr>
                <w:lang w:val="uk-UA"/>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B3381B" w:rsidRPr="002D55F1" w:rsidRDefault="00B3381B" w:rsidP="00715C1F">
            <w:pPr>
              <w:widowControl w:val="0"/>
              <w:tabs>
                <w:tab w:val="left" w:pos="2160"/>
                <w:tab w:val="left" w:pos="3600"/>
              </w:tabs>
              <w:ind w:left="40"/>
              <w:jc w:val="both"/>
              <w:rPr>
                <w:b/>
                <w:snapToGrid w:val="0"/>
                <w:lang w:val="uk-UA"/>
              </w:rPr>
            </w:pPr>
          </w:p>
          <w:p w:rsidR="00B3381B" w:rsidRPr="002D55F1" w:rsidRDefault="00B3381B" w:rsidP="00715C1F">
            <w:pPr>
              <w:widowControl w:val="0"/>
              <w:tabs>
                <w:tab w:val="left" w:pos="2160"/>
                <w:tab w:val="left" w:pos="3600"/>
              </w:tabs>
              <w:ind w:left="40"/>
              <w:jc w:val="both"/>
              <w:rPr>
                <w:b/>
                <w:snapToGrid w:val="0"/>
                <w:lang w:val="uk-UA"/>
              </w:rPr>
            </w:pPr>
          </w:p>
          <w:p w:rsidR="00B3381B" w:rsidRPr="002D55F1" w:rsidRDefault="00B3381B" w:rsidP="00715C1F">
            <w:pPr>
              <w:widowControl w:val="0"/>
              <w:tabs>
                <w:tab w:val="left" w:pos="2160"/>
                <w:tab w:val="left" w:pos="3600"/>
              </w:tabs>
              <w:ind w:left="40"/>
              <w:jc w:val="both"/>
              <w:rPr>
                <w:b/>
                <w:snapToGrid w:val="0"/>
                <w:lang w:val="uk-UA"/>
              </w:rPr>
            </w:pPr>
          </w:p>
          <w:p w:rsidR="00B3381B" w:rsidRPr="002D55F1" w:rsidRDefault="00B3381B" w:rsidP="00715C1F">
            <w:pPr>
              <w:widowControl w:val="0"/>
              <w:tabs>
                <w:tab w:val="left" w:pos="2160"/>
                <w:tab w:val="left" w:pos="3600"/>
              </w:tabs>
              <w:ind w:left="40"/>
              <w:jc w:val="both"/>
              <w:rPr>
                <w:b/>
                <w:snapToGrid w:val="0"/>
                <w:lang w:val="uk-UA"/>
              </w:rPr>
            </w:pPr>
          </w:p>
          <w:p w:rsidR="00B3381B" w:rsidRPr="002D55F1" w:rsidRDefault="00B3381B" w:rsidP="00715C1F">
            <w:pPr>
              <w:widowControl w:val="0"/>
              <w:tabs>
                <w:tab w:val="left" w:pos="2160"/>
                <w:tab w:val="left" w:pos="3600"/>
              </w:tabs>
              <w:ind w:left="40"/>
              <w:jc w:val="both"/>
              <w:rPr>
                <w:b/>
                <w:snapToGrid w:val="0"/>
                <w:lang w:val="uk-UA"/>
              </w:rPr>
            </w:pPr>
          </w:p>
          <w:p w:rsidR="00B3381B" w:rsidRPr="002D55F1" w:rsidRDefault="00B3381B" w:rsidP="00715C1F">
            <w:pPr>
              <w:widowControl w:val="0"/>
              <w:tabs>
                <w:tab w:val="left" w:pos="2160"/>
                <w:tab w:val="left" w:pos="3600"/>
              </w:tabs>
              <w:ind w:left="40"/>
              <w:jc w:val="both"/>
              <w:rPr>
                <w:b/>
                <w:snapToGrid w:val="0"/>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widowControl w:val="0"/>
              <w:tabs>
                <w:tab w:val="left" w:pos="2160"/>
                <w:tab w:val="left" w:pos="3600"/>
              </w:tabs>
              <w:ind w:left="40"/>
              <w:jc w:val="both"/>
              <w:rPr>
                <w:snapToGrid w:val="0"/>
                <w:lang w:val="uk-UA"/>
              </w:rPr>
            </w:pPr>
            <w:r w:rsidRPr="002D55F1">
              <w:rPr>
                <w:snapToGrid w:val="0"/>
                <w:lang w:val="uk-UA"/>
              </w:rPr>
              <w:t>Пропозиція конкурсної закупівлі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B3381B" w:rsidRPr="002D55F1" w:rsidRDefault="00B3381B" w:rsidP="00715C1F">
            <w:pPr>
              <w:widowControl w:val="0"/>
              <w:tabs>
                <w:tab w:val="left" w:pos="2160"/>
                <w:tab w:val="left" w:pos="3600"/>
              </w:tabs>
              <w:ind w:left="40"/>
              <w:jc w:val="both"/>
              <w:rPr>
                <w:snapToGrid w:val="0"/>
                <w:lang w:val="uk-UA"/>
              </w:rPr>
            </w:pPr>
            <w:r w:rsidRPr="002D55F1">
              <w:rPr>
                <w:snapToGrid w:val="0"/>
                <w:lang w:val="uk-UA"/>
              </w:rPr>
              <w:t>Учасник процедури закупівлі має право подати лише одну пропозицію конкурсних торгів.</w:t>
            </w:r>
          </w:p>
          <w:p w:rsidR="00B3381B" w:rsidRPr="002D55F1" w:rsidRDefault="00B3381B" w:rsidP="00715C1F">
            <w:pPr>
              <w:widowControl w:val="0"/>
              <w:tabs>
                <w:tab w:val="left" w:pos="2160"/>
                <w:tab w:val="left" w:pos="3600"/>
              </w:tabs>
              <w:ind w:left="40"/>
              <w:jc w:val="both"/>
              <w:rPr>
                <w:snapToGrid w:val="0"/>
                <w:lang w:val="uk-UA"/>
              </w:rPr>
            </w:pPr>
            <w:r w:rsidRPr="002D55F1">
              <w:rPr>
                <w:snapToGrid w:val="0"/>
                <w:lang w:val="uk-UA"/>
              </w:rPr>
              <w:t>Усі сторінки пропозиції конкурсної закупівлі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B3381B" w:rsidRPr="002D55F1" w:rsidRDefault="00B3381B" w:rsidP="00715C1F">
            <w:pPr>
              <w:pStyle w:val="af2"/>
              <w:spacing w:before="0" w:beforeAutospacing="0" w:after="0" w:afterAutospacing="0"/>
              <w:jc w:val="both"/>
              <w:rPr>
                <w:color w:val="000000"/>
                <w:lang w:val="uk-UA"/>
              </w:rPr>
            </w:pPr>
            <w:r w:rsidRPr="002D55F1">
              <w:rPr>
                <w:b/>
                <w:color w:val="000000"/>
                <w:lang w:val="uk-UA"/>
              </w:rPr>
              <w:t>Повноваження щодо підпису документів</w:t>
            </w:r>
            <w:r w:rsidRPr="002D55F1">
              <w:rPr>
                <w:color w:val="000000"/>
                <w:lang w:val="uk-UA"/>
              </w:rPr>
              <w:t xml:space="preserve"> пропозиції конкурсних торгів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Pr="002D55F1">
              <w:rPr>
                <w:lang w:val="uk-UA"/>
              </w:rPr>
              <w:t>, та копією документу, що посвідчує його особу.</w:t>
            </w:r>
          </w:p>
          <w:p w:rsidR="00B3381B" w:rsidRPr="002D55F1" w:rsidRDefault="00B3381B" w:rsidP="00715C1F">
            <w:pPr>
              <w:widowControl w:val="0"/>
              <w:tabs>
                <w:tab w:val="left" w:pos="2160"/>
                <w:tab w:val="left" w:pos="3600"/>
              </w:tabs>
              <w:jc w:val="both"/>
              <w:rPr>
                <w:snapToGrid w:val="0"/>
                <w:lang w:val="uk-UA"/>
              </w:rPr>
            </w:pPr>
            <w:r w:rsidRPr="002D55F1">
              <w:rPr>
                <w:snapToGrid w:val="0"/>
                <w:lang w:val="uk-UA"/>
              </w:rPr>
              <w:t>Пропозиція конкурсної закупівлі запечатується в одному конверті, який у місцях склеювання повинен містити відбитки печатки учасника процедури закупівлі*.</w:t>
            </w:r>
          </w:p>
          <w:p w:rsidR="00B3381B" w:rsidRPr="002D55F1" w:rsidRDefault="00B3381B" w:rsidP="00715C1F">
            <w:pPr>
              <w:pStyle w:val="af2"/>
              <w:spacing w:before="0" w:beforeAutospacing="0" w:after="0" w:afterAutospacing="0"/>
              <w:jc w:val="both"/>
              <w:rPr>
                <w:b/>
                <w:color w:val="000000"/>
                <w:lang w:val="uk-UA"/>
              </w:rPr>
            </w:pPr>
            <w:r w:rsidRPr="002D55F1">
              <w:rPr>
                <w:b/>
                <w:color w:val="000000"/>
                <w:lang w:val="uk-UA"/>
              </w:rPr>
              <w:t>На конверті повинно бути зазначено:</w:t>
            </w:r>
          </w:p>
          <w:p w:rsidR="00B3381B" w:rsidRPr="002D55F1" w:rsidRDefault="00B3381B" w:rsidP="00715C1F">
            <w:pPr>
              <w:pStyle w:val="af2"/>
              <w:spacing w:before="0" w:beforeAutospacing="0" w:after="0" w:afterAutospacing="0"/>
              <w:jc w:val="both"/>
              <w:rPr>
                <w:color w:val="000000"/>
                <w:lang w:val="uk-UA"/>
              </w:rPr>
            </w:pPr>
            <w:r w:rsidRPr="002D55F1">
              <w:rPr>
                <w:color w:val="000000"/>
                <w:lang w:val="uk-UA"/>
              </w:rPr>
              <w:t>повне найменування і місцезнаходження замовника;</w:t>
            </w:r>
          </w:p>
          <w:p w:rsidR="00B3381B" w:rsidRPr="002D55F1" w:rsidRDefault="00B3381B" w:rsidP="00715C1F">
            <w:pPr>
              <w:pStyle w:val="af2"/>
              <w:spacing w:before="0" w:beforeAutospacing="0" w:after="0" w:afterAutospacing="0"/>
              <w:jc w:val="both"/>
              <w:rPr>
                <w:color w:val="000000"/>
                <w:lang w:val="uk-UA"/>
              </w:rPr>
            </w:pPr>
            <w:r w:rsidRPr="002D55F1">
              <w:rPr>
                <w:color w:val="000000"/>
                <w:lang w:val="uk-UA"/>
              </w:rPr>
              <w:t>назва предмета закупівлі відповідно до оголошення про проведення конкурсної закупівлі;</w:t>
            </w:r>
          </w:p>
          <w:p w:rsidR="00B3381B" w:rsidRPr="002D55F1" w:rsidRDefault="00B3381B" w:rsidP="00715C1F">
            <w:pPr>
              <w:pStyle w:val="af2"/>
              <w:spacing w:before="0" w:beforeAutospacing="0" w:after="0" w:afterAutospacing="0"/>
              <w:jc w:val="both"/>
              <w:rPr>
                <w:color w:val="000000"/>
                <w:lang w:val="uk-UA"/>
              </w:rPr>
            </w:pPr>
            <w:r w:rsidRPr="002D55F1">
              <w:rPr>
                <w:color w:val="000000"/>
                <w:lang w:val="uk-UA"/>
              </w:rPr>
              <w:t>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p>
          <w:p w:rsidR="00B3381B" w:rsidRPr="002D55F1" w:rsidRDefault="00B3381B" w:rsidP="00715C1F">
            <w:pPr>
              <w:pStyle w:val="af2"/>
              <w:spacing w:before="0" w:beforeAutospacing="0" w:after="0" w:afterAutospacing="0"/>
              <w:jc w:val="both"/>
              <w:rPr>
                <w:color w:val="000000"/>
                <w:lang w:val="uk-UA"/>
              </w:rPr>
            </w:pPr>
            <w:r w:rsidRPr="002D55F1">
              <w:rPr>
                <w:color w:val="000000"/>
                <w:lang w:val="uk-UA"/>
              </w:rPr>
              <w:t xml:space="preserve">маркування: "Не відкривати до </w:t>
            </w:r>
            <w:r w:rsidRPr="002D55F1">
              <w:rPr>
                <w:rStyle w:val="apple-converted-space"/>
                <w:color w:val="000000"/>
                <w:lang w:val="uk-UA"/>
              </w:rPr>
              <w:t> </w:t>
            </w:r>
            <w:r w:rsidRPr="002D55F1">
              <w:rPr>
                <w:i/>
                <w:iCs/>
                <w:color w:val="000000"/>
                <w:lang w:val="uk-UA"/>
              </w:rPr>
              <w:t>_________</w:t>
            </w:r>
            <w:r w:rsidRPr="002D55F1">
              <w:rPr>
                <w:rStyle w:val="apple-converted-space"/>
                <w:i/>
                <w:iCs/>
                <w:color w:val="000000"/>
                <w:lang w:val="uk-UA"/>
              </w:rPr>
              <w:t> </w:t>
            </w:r>
            <w:r w:rsidRPr="002D55F1">
              <w:rPr>
                <w:color w:val="000000"/>
                <w:lang w:val="uk-UA"/>
              </w:rPr>
              <w:t>" (зазначаються дата та час розкриття пропозицій конкурсних торгів).</w:t>
            </w:r>
          </w:p>
          <w:p w:rsidR="00B3381B" w:rsidRPr="002D55F1" w:rsidRDefault="00B3381B" w:rsidP="00715C1F">
            <w:pPr>
              <w:pStyle w:val="af2"/>
              <w:spacing w:before="0" w:beforeAutospacing="0" w:after="0" w:afterAutospacing="0"/>
              <w:jc w:val="both"/>
              <w:rPr>
                <w:color w:val="000000"/>
                <w:lang w:val="uk-UA"/>
              </w:rPr>
            </w:pPr>
            <w:proofErr w:type="spellStart"/>
            <w:r w:rsidRPr="002D55F1">
              <w:t>Якщо</w:t>
            </w:r>
            <w:proofErr w:type="spellEnd"/>
            <w:r w:rsidRPr="002D55F1">
              <w:t xml:space="preserve"> конверт не </w:t>
            </w:r>
            <w:proofErr w:type="spellStart"/>
            <w:r w:rsidRPr="002D55F1">
              <w:t>запечатаний</w:t>
            </w:r>
            <w:proofErr w:type="spellEnd"/>
            <w:r w:rsidRPr="002D55F1">
              <w:t xml:space="preserve"> </w:t>
            </w:r>
            <w:proofErr w:type="spellStart"/>
            <w:r w:rsidRPr="002D55F1">
              <w:t>або</w:t>
            </w:r>
            <w:proofErr w:type="spellEnd"/>
            <w:r w:rsidRPr="002D55F1">
              <w:t xml:space="preserve"> не </w:t>
            </w:r>
            <w:proofErr w:type="spellStart"/>
            <w:r w:rsidRPr="002D55F1">
              <w:t>промаркований</w:t>
            </w:r>
            <w:proofErr w:type="spellEnd"/>
            <w:r w:rsidRPr="002D55F1">
              <w:t xml:space="preserve"> </w:t>
            </w:r>
            <w:proofErr w:type="gramStart"/>
            <w:r w:rsidRPr="002D55F1">
              <w:t>у</w:t>
            </w:r>
            <w:proofErr w:type="gramEnd"/>
            <w:r w:rsidRPr="002D55F1">
              <w:t xml:space="preserve"> </w:t>
            </w:r>
            <w:proofErr w:type="spellStart"/>
            <w:r w:rsidRPr="002D55F1">
              <w:t>відповідності</w:t>
            </w:r>
            <w:proofErr w:type="spellEnd"/>
            <w:r w:rsidRPr="002D55F1">
              <w:t xml:space="preserve"> </w:t>
            </w:r>
            <w:proofErr w:type="spellStart"/>
            <w:r w:rsidRPr="002D55F1">
              <w:t>з</w:t>
            </w:r>
            <w:proofErr w:type="spellEnd"/>
            <w:r w:rsidRPr="002D55F1">
              <w:t xml:space="preserve"> </w:t>
            </w:r>
            <w:proofErr w:type="spellStart"/>
            <w:r w:rsidRPr="002D55F1">
              <w:t>вищенаведеними</w:t>
            </w:r>
            <w:proofErr w:type="spellEnd"/>
            <w:r w:rsidRPr="002D55F1">
              <w:t xml:space="preserve"> </w:t>
            </w:r>
            <w:proofErr w:type="spellStart"/>
            <w:r w:rsidRPr="002D55F1">
              <w:t>вимогами</w:t>
            </w:r>
            <w:proofErr w:type="spellEnd"/>
            <w:r w:rsidRPr="002D55F1">
              <w:t xml:space="preserve">, </w:t>
            </w:r>
            <w:proofErr w:type="spellStart"/>
            <w:r w:rsidRPr="002D55F1">
              <w:t>замовник</w:t>
            </w:r>
            <w:proofErr w:type="spellEnd"/>
            <w:r w:rsidRPr="002D55F1">
              <w:t xml:space="preserve"> не </w:t>
            </w:r>
            <w:proofErr w:type="spellStart"/>
            <w:r w:rsidRPr="002D55F1">
              <w:t>несе</w:t>
            </w:r>
            <w:proofErr w:type="spellEnd"/>
            <w:r w:rsidRPr="002D55F1">
              <w:t xml:space="preserve"> </w:t>
            </w:r>
            <w:proofErr w:type="spellStart"/>
            <w:r w:rsidRPr="002D55F1">
              <w:t>відповідальності</w:t>
            </w:r>
            <w:proofErr w:type="spellEnd"/>
            <w:r w:rsidRPr="002D55F1">
              <w:t xml:space="preserve"> за </w:t>
            </w:r>
            <w:proofErr w:type="spellStart"/>
            <w:r w:rsidRPr="002D55F1">
              <w:t>неправильне</w:t>
            </w:r>
            <w:proofErr w:type="spellEnd"/>
            <w:r w:rsidRPr="002D55F1">
              <w:t xml:space="preserve"> </w:t>
            </w:r>
            <w:proofErr w:type="spellStart"/>
            <w:r w:rsidRPr="002D55F1">
              <w:t>або</w:t>
            </w:r>
            <w:proofErr w:type="spellEnd"/>
            <w:r w:rsidRPr="002D55F1">
              <w:t xml:space="preserve"> </w:t>
            </w:r>
            <w:proofErr w:type="spellStart"/>
            <w:r w:rsidRPr="002D55F1">
              <w:t>передчасне</w:t>
            </w:r>
            <w:proofErr w:type="spellEnd"/>
            <w:r w:rsidRPr="002D55F1">
              <w:t xml:space="preserve"> </w:t>
            </w:r>
            <w:proofErr w:type="spellStart"/>
            <w:r w:rsidRPr="002D55F1">
              <w:t>відкриття</w:t>
            </w:r>
            <w:proofErr w:type="spellEnd"/>
            <w:r w:rsidRPr="002D55F1">
              <w:t xml:space="preserve"> </w:t>
            </w:r>
            <w:proofErr w:type="spellStart"/>
            <w:r w:rsidRPr="002D55F1">
              <w:t>пропозиції</w:t>
            </w:r>
            <w:proofErr w:type="spellEnd"/>
            <w:r w:rsidRPr="002D55F1">
              <w:t>.</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2. Зміст пропозиції конкурсної закупівлі учасника</w:t>
            </w:r>
          </w:p>
          <w:p w:rsidR="00B3381B" w:rsidRPr="002D55F1" w:rsidRDefault="00B3381B" w:rsidP="00715C1F">
            <w:pPr>
              <w:tabs>
                <w:tab w:val="left" w:pos="2160"/>
                <w:tab w:val="left" w:pos="3600"/>
              </w:tabs>
              <w:jc w:val="both"/>
              <w:rPr>
                <w:b/>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ind w:left="-30"/>
              <w:jc w:val="both"/>
              <w:rPr>
                <w:lang w:val="uk-UA"/>
              </w:rPr>
            </w:pPr>
            <w:r w:rsidRPr="002D55F1">
              <w:rPr>
                <w:lang w:val="uk-UA"/>
              </w:rPr>
              <w:t>Пропозиція конкурсної закупівлі, яка подається учасником процедури закупівлі повинна складатися з:</w:t>
            </w:r>
          </w:p>
          <w:p w:rsidR="00B3381B" w:rsidRPr="002D55F1" w:rsidRDefault="00B3381B" w:rsidP="00715C1F">
            <w:pPr>
              <w:tabs>
                <w:tab w:val="left" w:pos="2160"/>
                <w:tab w:val="left" w:pos="3600"/>
              </w:tabs>
              <w:ind w:left="-30"/>
              <w:jc w:val="both"/>
              <w:rPr>
                <w:lang w:val="uk-UA"/>
              </w:rPr>
            </w:pPr>
            <w:r w:rsidRPr="002D55F1">
              <w:rPr>
                <w:lang w:val="uk-UA"/>
              </w:rPr>
              <w:t xml:space="preserve">- </w:t>
            </w:r>
            <w:proofErr w:type="spellStart"/>
            <w:r w:rsidRPr="002D55F1">
              <w:t>реєстру</w:t>
            </w:r>
            <w:proofErr w:type="spellEnd"/>
            <w:r w:rsidRPr="002D55F1">
              <w:t xml:space="preserve"> </w:t>
            </w:r>
            <w:proofErr w:type="spellStart"/>
            <w:r w:rsidRPr="002D55F1">
              <w:t>наданих</w:t>
            </w:r>
            <w:proofErr w:type="spellEnd"/>
            <w:r w:rsidRPr="002D55F1">
              <w:t xml:space="preserve"> </w:t>
            </w:r>
            <w:proofErr w:type="spellStart"/>
            <w:r w:rsidRPr="002D55F1">
              <w:t>документів</w:t>
            </w:r>
            <w:proofErr w:type="spellEnd"/>
            <w:r w:rsidRPr="002D55F1">
              <w:t xml:space="preserve"> </w:t>
            </w:r>
            <w:proofErr w:type="spellStart"/>
            <w:r w:rsidRPr="002D55F1">
              <w:t>із</w:t>
            </w:r>
            <w:proofErr w:type="spellEnd"/>
            <w:r w:rsidRPr="002D55F1">
              <w:t xml:space="preserve"> </w:t>
            </w:r>
            <w:proofErr w:type="spellStart"/>
            <w:r w:rsidRPr="002D55F1">
              <w:t>зазначенням</w:t>
            </w:r>
            <w:proofErr w:type="spellEnd"/>
            <w:r w:rsidRPr="002D55F1">
              <w:t xml:space="preserve"> номеру </w:t>
            </w:r>
            <w:proofErr w:type="spellStart"/>
            <w:r w:rsidRPr="002D55F1">
              <w:t>сторінки</w:t>
            </w:r>
            <w:proofErr w:type="spellEnd"/>
            <w:r w:rsidRPr="002D55F1">
              <w:t xml:space="preserve"> за порядком;</w:t>
            </w:r>
          </w:p>
          <w:p w:rsidR="00B3381B" w:rsidRPr="002D55F1" w:rsidRDefault="00B3381B" w:rsidP="00715C1F">
            <w:pPr>
              <w:tabs>
                <w:tab w:val="left" w:pos="2160"/>
                <w:tab w:val="left" w:pos="3600"/>
              </w:tabs>
              <w:ind w:left="-30"/>
              <w:jc w:val="both"/>
              <w:rPr>
                <w:lang w:val="uk-UA"/>
              </w:rPr>
            </w:pPr>
            <w:r w:rsidRPr="002D55F1">
              <w:rPr>
                <w:lang w:val="uk-UA"/>
              </w:rPr>
              <w:t>- заповненої форми "Пропозиція конкурсних торгів", що визначена у Додатку 1 до цієї Документації конкурсної закупівлі;</w:t>
            </w:r>
          </w:p>
          <w:p w:rsidR="00B3381B" w:rsidRPr="002D55F1" w:rsidRDefault="00B3381B" w:rsidP="00715C1F">
            <w:pPr>
              <w:jc w:val="both"/>
              <w:rPr>
                <w:lang w:val="uk-UA" w:eastAsia="uk-UA"/>
              </w:rPr>
            </w:pPr>
            <w:r w:rsidRPr="002D55F1">
              <w:rPr>
                <w:lang w:val="uk-UA"/>
              </w:rPr>
              <w:t>- розрахунку вартості пропозиції конкурсної закупівлі;</w:t>
            </w:r>
          </w:p>
          <w:p w:rsidR="00B3381B" w:rsidRPr="002D55F1" w:rsidRDefault="00B3381B" w:rsidP="00715C1F">
            <w:pPr>
              <w:tabs>
                <w:tab w:val="left" w:pos="2160"/>
                <w:tab w:val="left" w:pos="3600"/>
              </w:tabs>
              <w:ind w:left="-30"/>
              <w:jc w:val="both"/>
              <w:rPr>
                <w:lang w:val="uk-UA"/>
              </w:rPr>
            </w:pPr>
            <w:r w:rsidRPr="002D55F1">
              <w:rPr>
                <w:lang w:val="uk-UA"/>
              </w:rPr>
              <w:t xml:space="preserve">- документів, що підтверджують повноваження посадової особи або представника учасника процедури закупівлі щодо підпису документів </w:t>
            </w:r>
            <w:r w:rsidRPr="002D55F1">
              <w:rPr>
                <w:lang w:val="uk-UA"/>
              </w:rPr>
              <w:lastRenderedPageBreak/>
              <w:t>пропозиції конкурсних торгів;</w:t>
            </w:r>
          </w:p>
          <w:p w:rsidR="00B3381B" w:rsidRPr="002D55F1" w:rsidRDefault="00B3381B" w:rsidP="00715C1F">
            <w:pPr>
              <w:rPr>
                <w:lang w:val="uk-UA"/>
              </w:rPr>
            </w:pPr>
            <w:r w:rsidRPr="002D55F1">
              <w:rPr>
                <w:lang w:val="uk-UA"/>
              </w:rPr>
              <w:t>- інформації про необхідні технічні, якісні та кількісні характеристики предмета закупівлі, встановленим п.6 Розділу ІІ та у Додатку 3 цієї Документації ;</w:t>
            </w:r>
          </w:p>
          <w:p w:rsidR="00B3381B" w:rsidRPr="002D55F1" w:rsidRDefault="00B3381B" w:rsidP="00715C1F">
            <w:pPr>
              <w:tabs>
                <w:tab w:val="left" w:pos="2160"/>
                <w:tab w:val="left" w:pos="3600"/>
              </w:tabs>
              <w:ind w:left="-30"/>
              <w:jc w:val="both"/>
              <w:rPr>
                <w:lang w:val="uk-UA"/>
              </w:rPr>
            </w:pPr>
            <w:r w:rsidRPr="002D55F1">
              <w:rPr>
                <w:lang w:val="uk-UA"/>
              </w:rPr>
              <w:t>- документально підтвердженої інформації про їх відповідність кваліфікаційним критеріям, встановленим п.5 Розділу ІІ та у Додатку 4 цієї Документації;</w:t>
            </w:r>
          </w:p>
          <w:p w:rsidR="00B3381B" w:rsidRPr="002D55F1" w:rsidRDefault="00B3381B" w:rsidP="00715C1F">
            <w:pPr>
              <w:ind w:left="-30"/>
              <w:rPr>
                <w:lang w:val="uk-UA"/>
              </w:rPr>
            </w:pPr>
            <w:r w:rsidRPr="002D55F1">
              <w:rPr>
                <w:lang w:val="uk-UA"/>
              </w:rPr>
              <w:t>- інших документів, передбачених відповідними розділами та додатками документації конкурсної закупівлі.</w:t>
            </w:r>
          </w:p>
          <w:p w:rsidR="00B3381B" w:rsidRPr="002D55F1" w:rsidRDefault="00B3381B" w:rsidP="00715C1F">
            <w:pPr>
              <w:shd w:val="clear" w:color="auto" w:fill="FFFFFF"/>
              <w:ind w:left="-30"/>
              <w:jc w:val="both"/>
              <w:rPr>
                <w:color w:val="000000"/>
                <w:lang w:val="uk-UA"/>
              </w:rPr>
            </w:pPr>
          </w:p>
          <w:p w:rsidR="00B3381B" w:rsidRPr="002D55F1" w:rsidRDefault="00B3381B" w:rsidP="00715C1F">
            <w:pPr>
              <w:shd w:val="clear" w:color="auto" w:fill="FFFFFF"/>
              <w:ind w:left="-30"/>
              <w:jc w:val="both"/>
              <w:rPr>
                <w:i/>
                <w:lang w:val="uk-UA"/>
              </w:rPr>
            </w:pPr>
            <w:r w:rsidRPr="002D55F1">
              <w:rPr>
                <w:i/>
                <w:lang w:val="uk-UA"/>
              </w:rPr>
              <w:t>Документи, що не передбачені в даній документації для учасників – фізичних осіб, у тому числі фізичних осіб – підприємців, не подаються ними у складі пропозиції конкурсних торгів.</w:t>
            </w:r>
          </w:p>
          <w:p w:rsidR="00B3381B" w:rsidRPr="002D55F1" w:rsidRDefault="00B3381B" w:rsidP="00715C1F">
            <w:pPr>
              <w:pStyle w:val="af2"/>
              <w:spacing w:before="0" w:beforeAutospacing="0" w:after="0" w:afterAutospacing="0"/>
              <w:ind w:left="-30"/>
              <w:jc w:val="both"/>
              <w:rPr>
                <w:i/>
                <w:lang w:val="uk-UA"/>
              </w:rPr>
            </w:pPr>
            <w:r w:rsidRPr="002D55F1">
              <w:rPr>
                <w:i/>
                <w:lang w:val="uk-UA"/>
              </w:rPr>
              <w:t>Пропозиція конкурсної закупівлі повинна мати реєстр наданих документів, в якому зазначено найменування поданих документів в складі пропозиції конкурсних торгів та навпроти документа вказується номер сторінки, на якій він знаходиться.</w:t>
            </w:r>
          </w:p>
          <w:p w:rsidR="00B3381B" w:rsidRPr="002D55F1" w:rsidRDefault="00B3381B" w:rsidP="00715C1F">
            <w:pPr>
              <w:pStyle w:val="af2"/>
              <w:spacing w:before="0" w:beforeAutospacing="0" w:after="0" w:afterAutospacing="0"/>
              <w:ind w:left="-30"/>
              <w:jc w:val="both"/>
              <w:rPr>
                <w:i/>
                <w:lang w:val="uk-UA"/>
              </w:rPr>
            </w:pPr>
            <w:r w:rsidRPr="002D55F1">
              <w:rPr>
                <w:i/>
                <w:lang w:val="uk-UA"/>
              </w:rPr>
              <w:t>Усі документи, що мають відношення до пропозиції конкурсної закупівлі, та підготовлені безпосередньо учасником повинні містити дату створювання документу та реєстраційний номер.</w:t>
            </w:r>
          </w:p>
          <w:p w:rsidR="00B3381B" w:rsidRPr="002D55F1" w:rsidRDefault="00B3381B" w:rsidP="00715C1F">
            <w:pPr>
              <w:pStyle w:val="af2"/>
              <w:spacing w:before="0" w:beforeAutospacing="0" w:after="0" w:afterAutospacing="0"/>
              <w:ind w:left="-30"/>
              <w:jc w:val="both"/>
              <w:rPr>
                <w:i/>
                <w:lang w:val="uk-UA"/>
              </w:rPr>
            </w:pPr>
            <w:r w:rsidRPr="002D55F1">
              <w:rPr>
                <w:i/>
                <w:lang w:val="uk-UA"/>
              </w:rPr>
              <w:t xml:space="preserve">Усі сторінки пропозиції конкурсної закупівлі, на яких були зроблені окремі записи або правки, посвідчуються підписом уповноваженої особи учасника, скріплені надписом «виправленому вірити» та завірені печаткою (за наявності). </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145893">
            <w:pPr>
              <w:tabs>
                <w:tab w:val="left" w:pos="2160"/>
                <w:tab w:val="left" w:pos="3600"/>
              </w:tabs>
              <w:jc w:val="both"/>
              <w:rPr>
                <w:b/>
                <w:lang w:val="uk-UA"/>
              </w:rPr>
            </w:pPr>
            <w:r w:rsidRPr="002D55F1">
              <w:rPr>
                <w:b/>
                <w:lang w:val="uk-UA"/>
              </w:rPr>
              <w:lastRenderedPageBreak/>
              <w:t>3. Забезпечення пропозиції конкурсної закупівлі</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jc w:val="both"/>
              <w:rPr>
                <w:rFonts w:eastAsia="Calibri"/>
                <w:lang w:val="uk-UA"/>
              </w:rPr>
            </w:pPr>
            <w:r w:rsidRPr="002D55F1">
              <w:rPr>
                <w:rFonts w:eastAsia="Calibri"/>
                <w:lang w:val="uk-UA"/>
              </w:rPr>
              <w:t>Не вимагається.</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4.Строк, протягом якого пропозиції конкурсних торгів є дійсними</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jc w:val="both"/>
              <w:rPr>
                <w:rFonts w:eastAsia="Calibri"/>
                <w:lang w:val="uk-UA"/>
              </w:rPr>
            </w:pPr>
            <w:r w:rsidRPr="002D55F1">
              <w:rPr>
                <w:rFonts w:eastAsia="Calibri"/>
                <w:lang w:val="uk-UA"/>
              </w:rPr>
              <w:t>Пропозиції конкурсних торгів вважаються дійсними протягом 90 днів з дати розкриття пропозицій конкурсної закупівлі. До закінчення цього строку замовник має право вимагати від учасників продовження строку дії пропозицій конкурсної закупівлі.</w:t>
            </w:r>
          </w:p>
          <w:p w:rsidR="00B3381B" w:rsidRPr="002D55F1" w:rsidRDefault="00B3381B" w:rsidP="00715C1F">
            <w:pPr>
              <w:tabs>
                <w:tab w:val="left" w:pos="2160"/>
                <w:tab w:val="left" w:pos="3600"/>
              </w:tabs>
              <w:jc w:val="both"/>
              <w:rPr>
                <w:rFonts w:eastAsia="Calibri"/>
                <w:lang w:val="uk-UA"/>
              </w:rPr>
            </w:pPr>
            <w:r w:rsidRPr="002D55F1">
              <w:rPr>
                <w:rFonts w:eastAsia="Calibri"/>
                <w:lang w:val="uk-UA"/>
              </w:rPr>
              <w:t>Учасник має право:</w:t>
            </w:r>
          </w:p>
          <w:p w:rsidR="00B3381B" w:rsidRPr="002D55F1" w:rsidRDefault="00B3381B" w:rsidP="00715C1F">
            <w:pPr>
              <w:tabs>
                <w:tab w:val="left" w:pos="2160"/>
                <w:tab w:val="left" w:pos="3600"/>
              </w:tabs>
              <w:jc w:val="both"/>
              <w:rPr>
                <w:rFonts w:eastAsia="Calibri"/>
                <w:lang w:val="uk-UA"/>
              </w:rPr>
            </w:pPr>
            <w:r w:rsidRPr="002D55F1">
              <w:rPr>
                <w:rFonts w:eastAsia="Calibri"/>
                <w:lang w:val="uk-UA"/>
              </w:rPr>
              <w:t>- відхилити таку вимогу;</w:t>
            </w:r>
          </w:p>
          <w:p w:rsidR="00B3381B" w:rsidRPr="002D55F1" w:rsidRDefault="00B3381B" w:rsidP="00715C1F">
            <w:pPr>
              <w:rPr>
                <w:rFonts w:eastAsia="Calibri"/>
                <w:lang w:val="uk-UA"/>
              </w:rPr>
            </w:pPr>
            <w:r w:rsidRPr="002D55F1">
              <w:rPr>
                <w:rFonts w:eastAsia="Calibri"/>
                <w:lang w:val="uk-UA"/>
              </w:rPr>
              <w:t>- погодитися з вимогою та продовжити строк дії поданої ним пропозиції конкурсної закупівлі.</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5.Кваліфікаційні критерії до учасників</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jc w:val="both"/>
              <w:rPr>
                <w:b/>
                <w:bCs/>
                <w:lang w:val="uk-UA"/>
              </w:rPr>
            </w:pPr>
            <w:r w:rsidRPr="002D55F1">
              <w:rPr>
                <w:b/>
                <w:lang w:val="uk-UA"/>
              </w:rPr>
              <w:t>1. Кваліфікаційні критерії до учасників:</w:t>
            </w:r>
          </w:p>
          <w:p w:rsidR="00B3381B" w:rsidRPr="002D55F1" w:rsidRDefault="00B3381B" w:rsidP="00715C1F">
            <w:pPr>
              <w:jc w:val="both"/>
              <w:rPr>
                <w:b/>
                <w:lang w:val="uk-UA"/>
              </w:rPr>
            </w:pPr>
            <w:r w:rsidRPr="002D55F1">
              <w:rPr>
                <w:b/>
                <w:lang w:val="uk-UA"/>
              </w:rPr>
              <w:t>1.1. Наявність документально підтвердженого досвіду виконання аналогічних договорів:</w:t>
            </w:r>
          </w:p>
          <w:p w:rsidR="00B3381B" w:rsidRPr="002D55F1" w:rsidRDefault="00B3381B" w:rsidP="00715C1F">
            <w:pPr>
              <w:tabs>
                <w:tab w:val="left" w:pos="1080"/>
              </w:tabs>
              <w:ind w:right="22"/>
              <w:jc w:val="both"/>
              <w:rPr>
                <w:lang w:val="uk-UA"/>
              </w:rPr>
            </w:pPr>
            <w:r w:rsidRPr="002D55F1">
              <w:rPr>
                <w:lang w:val="uk-UA"/>
              </w:rPr>
              <w:t>1.1.1. Інформаційна довідка про виконання аналогічних (подібних) договорів  за предметом закупівлі за наступною формою, вказаною у Додатку 4 даної Документації:</w:t>
            </w:r>
          </w:p>
          <w:p w:rsidR="00B3381B" w:rsidRPr="002D55F1" w:rsidRDefault="00B3381B" w:rsidP="00715C1F">
            <w:pPr>
              <w:jc w:val="both"/>
              <w:rPr>
                <w:color w:val="000000"/>
                <w:lang w:val="uk-UA"/>
              </w:rPr>
            </w:pPr>
            <w:r w:rsidRPr="002D55F1">
              <w:rPr>
                <w:lang w:val="uk-UA"/>
              </w:rPr>
              <w:t>1.1.2. Копії  договорів (не менше двох).</w:t>
            </w:r>
            <w:r w:rsidRPr="002D55F1">
              <w:rPr>
                <w:color w:val="000000"/>
                <w:lang w:val="uk-UA"/>
              </w:rPr>
              <w:t xml:space="preserve"> </w:t>
            </w:r>
          </w:p>
          <w:p w:rsidR="00B3381B" w:rsidRPr="002D55F1" w:rsidRDefault="00B3381B" w:rsidP="00715C1F">
            <w:pPr>
              <w:jc w:val="both"/>
              <w:rPr>
                <w:b/>
                <w:color w:val="000000"/>
                <w:lang w:val="uk-UA"/>
              </w:rPr>
            </w:pPr>
            <w:r w:rsidRPr="002D55F1">
              <w:rPr>
                <w:b/>
                <w:color w:val="000000"/>
                <w:lang w:val="uk-UA"/>
              </w:rPr>
              <w:t>1.2. Наявність матеріально-технічної бази:</w:t>
            </w:r>
          </w:p>
          <w:p w:rsidR="00B3381B" w:rsidRPr="002D55F1" w:rsidRDefault="00B3381B" w:rsidP="00715C1F">
            <w:pPr>
              <w:jc w:val="both"/>
              <w:rPr>
                <w:color w:val="000000"/>
                <w:lang w:val="uk-UA"/>
              </w:rPr>
            </w:pPr>
            <w:r w:rsidRPr="002D55F1">
              <w:rPr>
                <w:color w:val="000000"/>
                <w:lang w:val="uk-UA"/>
              </w:rPr>
              <w:t>1.2.1. Інформаційна довідка згідно Додатку 4 даної Документації.</w:t>
            </w:r>
          </w:p>
          <w:p w:rsidR="00B3381B" w:rsidRPr="002D55F1" w:rsidRDefault="00B3381B" w:rsidP="00715C1F">
            <w:pPr>
              <w:jc w:val="both"/>
              <w:rPr>
                <w:b/>
                <w:lang w:val="uk-UA"/>
              </w:rPr>
            </w:pPr>
            <w:r w:rsidRPr="002D55F1">
              <w:rPr>
                <w:b/>
                <w:lang w:val="uk-UA"/>
              </w:rPr>
              <w:t>1.3. Наявність фінансової спроможності:</w:t>
            </w:r>
          </w:p>
          <w:p w:rsidR="00B3381B" w:rsidRPr="002D55F1" w:rsidRDefault="00B3381B" w:rsidP="00715C1F">
            <w:pPr>
              <w:jc w:val="both"/>
              <w:rPr>
                <w:color w:val="000000"/>
                <w:lang w:val="uk-UA"/>
              </w:rPr>
            </w:pPr>
            <w:r w:rsidRPr="002D55F1">
              <w:rPr>
                <w:lang w:val="uk-UA"/>
              </w:rPr>
              <w:t xml:space="preserve">1.3.1. </w:t>
            </w:r>
            <w:r w:rsidRPr="002D55F1">
              <w:rPr>
                <w:color w:val="000000"/>
                <w:lang w:val="uk-UA"/>
              </w:rPr>
              <w:t>Довідка згідно Додатку 4 даної Документації.</w:t>
            </w:r>
          </w:p>
          <w:p w:rsidR="00B3381B" w:rsidRPr="002D55F1" w:rsidRDefault="00B3381B" w:rsidP="00715C1F">
            <w:pPr>
              <w:ind w:right="22"/>
              <w:jc w:val="both"/>
              <w:rPr>
                <w:b/>
                <w:u w:val="single"/>
                <w:lang w:val="uk-UA"/>
              </w:rPr>
            </w:pPr>
            <w:r w:rsidRPr="002D55F1">
              <w:rPr>
                <w:b/>
                <w:lang w:val="uk-UA"/>
              </w:rPr>
              <w:t>2. Учасники закупівлі мають довести, що вони не знаходяться в одній з нижченаведених ситуацій :</w:t>
            </w:r>
            <w:r w:rsidRPr="002D55F1">
              <w:rPr>
                <w:b/>
                <w:u w:val="single"/>
                <w:lang w:val="uk-UA"/>
              </w:rPr>
              <w:t xml:space="preserve"> </w:t>
            </w:r>
          </w:p>
          <w:p w:rsidR="00B3381B" w:rsidRPr="002D55F1" w:rsidRDefault="00B3381B" w:rsidP="00145893">
            <w:pPr>
              <w:jc w:val="both"/>
              <w:rPr>
                <w:lang w:val="uk-UA"/>
              </w:rPr>
            </w:pPr>
            <w:r w:rsidRPr="002D55F1">
              <w:rPr>
                <w:color w:val="000000"/>
                <w:lang w:val="uk-UA"/>
              </w:rPr>
              <w:t>Інформаційна довідка в довільній формі згідно Додатку 4 даної Документації.</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6.</w:t>
            </w:r>
            <w:r w:rsidR="00145893">
              <w:rPr>
                <w:b/>
                <w:lang w:val="uk-UA"/>
              </w:rPr>
              <w:t xml:space="preserve"> </w:t>
            </w:r>
            <w:r w:rsidRPr="002D55F1">
              <w:rPr>
                <w:b/>
                <w:lang w:val="uk-UA"/>
              </w:rPr>
              <w:t xml:space="preserve">Інформація про необхідні технічні, якісні та кількісні </w:t>
            </w:r>
            <w:proofErr w:type="spellStart"/>
            <w:r w:rsidR="00145893">
              <w:rPr>
                <w:b/>
                <w:lang w:val="uk-UA"/>
              </w:rPr>
              <w:t>характери-сти</w:t>
            </w:r>
            <w:r w:rsidRPr="002D55F1">
              <w:rPr>
                <w:b/>
                <w:lang w:val="uk-UA"/>
              </w:rPr>
              <w:t>ки</w:t>
            </w:r>
            <w:proofErr w:type="spellEnd"/>
            <w:r w:rsidRPr="002D55F1">
              <w:rPr>
                <w:b/>
                <w:lang w:val="uk-UA"/>
              </w:rPr>
              <w:t xml:space="preserve"> предмета закупівлі</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381"/>
              </w:tabs>
              <w:jc w:val="both"/>
              <w:rPr>
                <w:lang w:val="uk-UA"/>
              </w:rPr>
            </w:pPr>
            <w:r w:rsidRPr="002D55F1">
              <w:rPr>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згідно Додатку 3 Документації конкурсної закупівлі.</w:t>
            </w:r>
          </w:p>
          <w:p w:rsidR="00B3381B" w:rsidRPr="002D55F1" w:rsidRDefault="00B3381B" w:rsidP="00145893">
            <w:pPr>
              <w:jc w:val="both"/>
            </w:pPr>
            <w:r w:rsidRPr="002D55F1">
              <w:rPr>
                <w:lang w:val="uk-UA"/>
              </w:rPr>
              <w:lastRenderedPageBreak/>
              <w:t xml:space="preserve"> </w:t>
            </w:r>
            <w:proofErr w:type="spellStart"/>
            <w:r w:rsidRPr="002D55F1">
              <w:t>Технічні</w:t>
            </w:r>
            <w:proofErr w:type="spellEnd"/>
            <w:r w:rsidRPr="002D55F1">
              <w:t xml:space="preserve">, </w:t>
            </w:r>
            <w:proofErr w:type="spellStart"/>
            <w:r w:rsidRPr="002D55F1">
              <w:t>якісні</w:t>
            </w:r>
            <w:proofErr w:type="spellEnd"/>
            <w:r w:rsidRPr="002D55F1">
              <w:t xml:space="preserve"> характеристики предмета закупі</w:t>
            </w:r>
            <w:proofErr w:type="gramStart"/>
            <w:r w:rsidRPr="002D55F1">
              <w:t>вл</w:t>
            </w:r>
            <w:proofErr w:type="gramEnd"/>
            <w:r w:rsidRPr="002D55F1">
              <w:t xml:space="preserve">і повинні відповідати встановленим/зареєстрованим діючим нормативним актам діючого законодавства (державним стандартам (технічним умовам)). </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lastRenderedPageBreak/>
              <w:t>7.</w:t>
            </w:r>
            <w:r w:rsidR="00145893">
              <w:rPr>
                <w:b/>
                <w:lang w:val="uk-UA"/>
              </w:rPr>
              <w:t xml:space="preserve"> </w:t>
            </w:r>
            <w:r w:rsidRPr="002D55F1">
              <w:rPr>
                <w:b/>
                <w:lang w:val="uk-UA"/>
              </w:rPr>
              <w:t>Опис окремої частини (частин) предмета закупівлі, щодо яких можуть бути подані пропозиції конкурсної закупівлі</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rPr>
                <w:color w:val="000000"/>
                <w:lang w:val="uk-UA"/>
              </w:rPr>
            </w:pPr>
            <w:r w:rsidRPr="002D55F1">
              <w:rPr>
                <w:color w:val="000000"/>
                <w:lang w:val="uk-UA"/>
              </w:rPr>
              <w:t>Лоти (частини предмета закупівлі) не передбачено.</w:t>
            </w:r>
          </w:p>
          <w:p w:rsidR="00B3381B" w:rsidRPr="002D55F1" w:rsidRDefault="00B3381B" w:rsidP="00715C1F">
            <w:pPr>
              <w:tabs>
                <w:tab w:val="left" w:pos="2160"/>
                <w:tab w:val="left" w:pos="3600"/>
              </w:tabs>
              <w:jc w:val="both"/>
              <w:rPr>
                <w:lang w:val="uk-UA"/>
              </w:rPr>
            </w:pPr>
            <w:r w:rsidRPr="002D55F1">
              <w:rPr>
                <w:lang w:val="uk-UA"/>
              </w:rPr>
              <w:t>Закупівля здійснюється в цілому по предмету закупівлі.</w:t>
            </w:r>
          </w:p>
          <w:p w:rsidR="00B3381B" w:rsidRPr="002D55F1" w:rsidRDefault="00B3381B" w:rsidP="00715C1F">
            <w:pPr>
              <w:tabs>
                <w:tab w:val="left" w:pos="2160"/>
                <w:tab w:val="left" w:pos="3600"/>
              </w:tabs>
              <w:jc w:val="both"/>
              <w:rPr>
                <w:lang w:val="uk-UA"/>
              </w:rPr>
            </w:pPr>
          </w:p>
        </w:tc>
      </w:tr>
      <w:tr w:rsidR="00B3381B" w:rsidRPr="000B3FCE"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8"/>
        </w:trPr>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8. Внесення змін або відкликання пропозиції конкурсної закупівлі учасником</w:t>
            </w:r>
          </w:p>
          <w:p w:rsidR="00B3381B" w:rsidRPr="002D55F1" w:rsidRDefault="00B3381B" w:rsidP="00715C1F">
            <w:pPr>
              <w:tabs>
                <w:tab w:val="left" w:pos="2160"/>
                <w:tab w:val="left" w:pos="3600"/>
              </w:tabs>
              <w:jc w:val="both"/>
              <w:rPr>
                <w:b/>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lang w:val="uk-UA"/>
              </w:rPr>
              <w:t>Учасник має право внести зміни або відкликати свою пропозицію конкурсної закупівлі до закінчення строку її подання. Такі зміни чи заява про відкликання пропозиції конкурсної закупівлі враховуються у разі, коли вони отримані замовником до закінчення строку подання пропозицій конкурсної закупівлі.</w:t>
            </w:r>
          </w:p>
          <w:p w:rsidR="00B3381B" w:rsidRPr="002D55F1" w:rsidRDefault="00B3381B" w:rsidP="00715C1F">
            <w:pPr>
              <w:tabs>
                <w:tab w:val="left" w:pos="2160"/>
                <w:tab w:val="left" w:pos="3600"/>
              </w:tabs>
              <w:jc w:val="both"/>
              <w:rPr>
                <w:lang w:val="uk-UA"/>
              </w:rPr>
            </w:pPr>
            <w:r w:rsidRPr="002D55F1">
              <w:rPr>
                <w:lang w:val="uk-UA"/>
              </w:rPr>
              <w:t>Повідомлення учасника про зміни або відкликання пропозиції конкурсної закупівлі готується у письмовій формі за підписом уповноваженої посадової особи учасника, скріплене печаткою (у разі наявності), та відправляється у конвертах, додатково позначених «Зміни до пропозиції конкурсної закупівлі» або «Відкликання пропозиції конкурсної закупівлі» відповідно. Повідомлення про відкликання пропозиції конкурсної закупівлі може також надсилатися засобами зв'язку, але з наступним наданням та/або надсиланням письмового підтвердження, із поштовим штемпелем не пізніше кінцевого строку подання пропозицій конкурсної закупівлі.</w:t>
            </w:r>
          </w:p>
        </w:tc>
      </w:tr>
      <w:tr w:rsidR="00B3381B" w:rsidRPr="000B3FCE"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rPr>
                <w:b/>
                <w:lang w:val="uk-UA"/>
              </w:rPr>
            </w:pPr>
            <w:r w:rsidRPr="002D55F1">
              <w:rPr>
                <w:b/>
                <w:lang w:val="uk-UA"/>
              </w:rPr>
              <w:t>9. Інформація про</w:t>
            </w:r>
          </w:p>
          <w:p w:rsidR="00B3381B" w:rsidRPr="002D55F1" w:rsidRDefault="00B3381B" w:rsidP="00715C1F">
            <w:pPr>
              <w:rPr>
                <w:b/>
                <w:lang w:val="uk-UA"/>
              </w:rPr>
            </w:pPr>
            <w:r w:rsidRPr="002D55F1">
              <w:rPr>
                <w:b/>
                <w:lang w:val="uk-UA"/>
              </w:rPr>
              <w:t>субпідрядника</w:t>
            </w:r>
          </w:p>
          <w:p w:rsidR="00B3381B" w:rsidRPr="002D55F1" w:rsidRDefault="00B3381B" w:rsidP="00715C1F">
            <w:pPr>
              <w:rPr>
                <w:b/>
                <w:lang w:val="uk-UA"/>
              </w:rPr>
            </w:pPr>
            <w:r w:rsidRPr="002D55F1">
              <w:rPr>
                <w:b/>
                <w:lang w:val="uk-UA"/>
              </w:rPr>
              <w:t>(субпідрядників)</w:t>
            </w:r>
          </w:p>
          <w:p w:rsidR="00B3381B" w:rsidRPr="002D55F1" w:rsidRDefault="00B3381B" w:rsidP="00715C1F">
            <w:pPr>
              <w:jc w:val="center"/>
              <w:rPr>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145893">
            <w:pPr>
              <w:jc w:val="both"/>
              <w:rPr>
                <w:lang w:val="uk-UA"/>
              </w:rPr>
            </w:pPr>
            <w:r w:rsidRPr="002D55F1">
              <w:rPr>
                <w:lang w:val="uk-UA"/>
              </w:rPr>
              <w:t>Учасник процедури закупівлі зазначає у пропозиції конкурсної закупівлі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10 відсотків від вартості договору про закупівлю.</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8" w:type="dxa"/>
            <w:gridSpan w:val="2"/>
            <w:tcBorders>
              <w:top w:val="single" w:sz="4" w:space="0" w:color="auto"/>
              <w:left w:val="single" w:sz="4" w:space="0" w:color="auto"/>
              <w:bottom w:val="single" w:sz="4" w:space="0" w:color="auto"/>
              <w:right w:val="single" w:sz="4" w:space="0" w:color="auto"/>
            </w:tcBorders>
          </w:tcPr>
          <w:p w:rsidR="00B3381B" w:rsidRPr="002D55F1" w:rsidRDefault="00B3381B" w:rsidP="00145893">
            <w:pPr>
              <w:tabs>
                <w:tab w:val="left" w:pos="2160"/>
                <w:tab w:val="left" w:pos="3600"/>
              </w:tabs>
              <w:jc w:val="center"/>
              <w:rPr>
                <w:b/>
                <w:lang w:val="uk-UA"/>
              </w:rPr>
            </w:pPr>
            <w:r w:rsidRPr="002D55F1">
              <w:rPr>
                <w:b/>
                <w:bCs/>
                <w:lang w:val="uk-UA" w:eastAsia="ar-SA"/>
              </w:rPr>
              <w:t xml:space="preserve">IІІ. </w:t>
            </w:r>
            <w:r w:rsidRPr="002D55F1">
              <w:rPr>
                <w:b/>
                <w:lang w:val="uk-UA"/>
              </w:rPr>
              <w:t>Подання та розкриття пропозицій конкурсних торгів</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 xml:space="preserve">1. Спосіб, місце та кінцевий строк подання  пропозицій конкурсної закупівлі: </w:t>
            </w:r>
          </w:p>
          <w:p w:rsidR="00B3381B" w:rsidRPr="002D55F1" w:rsidRDefault="00B3381B" w:rsidP="00715C1F">
            <w:pPr>
              <w:tabs>
                <w:tab w:val="left" w:pos="2160"/>
                <w:tab w:val="left" w:pos="3600"/>
              </w:tabs>
              <w:jc w:val="both"/>
              <w:rPr>
                <w:lang w:val="uk-UA"/>
              </w:rPr>
            </w:pPr>
            <w:r w:rsidRPr="002D55F1">
              <w:rPr>
                <w:lang w:val="uk-UA"/>
              </w:rPr>
              <w:t xml:space="preserve">- спосіб подання пропозицій конкурсної закупівлі: </w:t>
            </w: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r w:rsidRPr="002D55F1">
              <w:rPr>
                <w:lang w:val="uk-UA"/>
              </w:rPr>
              <w:t>- місце подання пропозицій конкурсної закупівлі:</w:t>
            </w: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r w:rsidRPr="002D55F1">
              <w:rPr>
                <w:lang w:val="uk-UA"/>
              </w:rPr>
              <w:t xml:space="preserve">- кінцевий строк подання пропозицій конкурсної закупівлі (дата, час): </w:t>
            </w:r>
          </w:p>
          <w:p w:rsidR="00B3381B" w:rsidRPr="002D55F1" w:rsidRDefault="00B3381B" w:rsidP="00715C1F">
            <w:pPr>
              <w:tabs>
                <w:tab w:val="left" w:pos="2160"/>
                <w:tab w:val="left" w:pos="3600"/>
              </w:tabs>
              <w:jc w:val="both"/>
              <w:rPr>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p w:rsidR="00B3381B" w:rsidRPr="002D55F1" w:rsidRDefault="00B3381B" w:rsidP="00715C1F">
            <w:pPr>
              <w:widowControl w:val="0"/>
              <w:tabs>
                <w:tab w:val="left" w:pos="2160"/>
                <w:tab w:val="left" w:pos="3600"/>
              </w:tabs>
              <w:ind w:left="40"/>
              <w:jc w:val="both"/>
              <w:rPr>
                <w:b/>
                <w:lang w:val="uk-UA"/>
              </w:rPr>
            </w:pPr>
            <w:r w:rsidRPr="002D55F1">
              <w:rPr>
                <w:b/>
                <w:lang w:val="uk-UA"/>
              </w:rPr>
              <w:t>Особисто або поштою</w:t>
            </w:r>
          </w:p>
          <w:p w:rsidR="00B3381B" w:rsidRPr="002D55F1" w:rsidRDefault="00B3381B" w:rsidP="00715C1F">
            <w:pPr>
              <w:widowControl w:val="0"/>
              <w:tabs>
                <w:tab w:val="left" w:pos="2160"/>
                <w:tab w:val="left" w:pos="3600"/>
              </w:tabs>
              <w:jc w:val="both"/>
              <w:rPr>
                <w:b/>
                <w:lang w:val="uk-UA"/>
              </w:rPr>
            </w:pPr>
          </w:p>
          <w:p w:rsidR="00B3381B" w:rsidRPr="002D55F1" w:rsidRDefault="00B3381B" w:rsidP="00715C1F">
            <w:pPr>
              <w:jc w:val="both"/>
              <w:rPr>
                <w:b/>
                <w:snapToGrid w:val="0"/>
                <w:lang w:val="uk-UA"/>
              </w:rPr>
            </w:pPr>
          </w:p>
          <w:p w:rsidR="00B3381B" w:rsidRPr="002D55F1" w:rsidRDefault="00B3381B" w:rsidP="00715C1F">
            <w:pPr>
              <w:widowControl w:val="0"/>
              <w:tabs>
                <w:tab w:val="left" w:pos="2160"/>
                <w:tab w:val="left" w:pos="3600"/>
              </w:tabs>
              <w:ind w:left="40"/>
              <w:jc w:val="both"/>
              <w:rPr>
                <w:b/>
                <w:lang w:val="uk-UA"/>
              </w:rPr>
            </w:pPr>
            <w:r w:rsidRPr="002D55F1">
              <w:rPr>
                <w:b/>
                <w:lang w:val="uk-UA"/>
              </w:rPr>
              <w:t xml:space="preserve">Україна, </w:t>
            </w:r>
            <w:r w:rsidRPr="002D55F1">
              <w:rPr>
                <w:b/>
                <w:i/>
                <w:lang w:val="uk-UA"/>
              </w:rPr>
              <w:t xml:space="preserve">24200, Вінницька область, </w:t>
            </w:r>
            <w:proofErr w:type="spellStart"/>
            <w:r w:rsidRPr="002D55F1">
              <w:rPr>
                <w:b/>
                <w:i/>
                <w:lang w:val="uk-UA"/>
              </w:rPr>
              <w:t>Томашпільський</w:t>
            </w:r>
            <w:proofErr w:type="spellEnd"/>
            <w:r w:rsidRPr="002D55F1">
              <w:rPr>
                <w:b/>
                <w:i/>
                <w:lang w:val="uk-UA"/>
              </w:rPr>
              <w:t xml:space="preserve"> район, </w:t>
            </w:r>
            <w:proofErr w:type="spellStart"/>
            <w:r w:rsidRPr="002D55F1">
              <w:rPr>
                <w:b/>
                <w:i/>
                <w:lang w:val="uk-UA"/>
              </w:rPr>
              <w:t>смт.Томашпіль</w:t>
            </w:r>
            <w:proofErr w:type="spellEnd"/>
            <w:r w:rsidRPr="002D55F1">
              <w:rPr>
                <w:b/>
                <w:i/>
                <w:lang w:val="uk-UA"/>
              </w:rPr>
              <w:t xml:space="preserve">, </w:t>
            </w:r>
            <w:proofErr w:type="spellStart"/>
            <w:r w:rsidRPr="002D55F1">
              <w:rPr>
                <w:b/>
                <w:i/>
                <w:lang w:val="uk-UA"/>
              </w:rPr>
              <w:t>пл.Ленінського</w:t>
            </w:r>
            <w:proofErr w:type="spellEnd"/>
            <w:r w:rsidRPr="002D55F1">
              <w:rPr>
                <w:b/>
                <w:i/>
                <w:lang w:val="uk-UA"/>
              </w:rPr>
              <w:t xml:space="preserve"> Комсомолу,4</w:t>
            </w:r>
          </w:p>
          <w:p w:rsidR="00B3381B" w:rsidRPr="002D55F1" w:rsidRDefault="00B3381B" w:rsidP="00715C1F">
            <w:pPr>
              <w:tabs>
                <w:tab w:val="left" w:pos="5828"/>
              </w:tabs>
              <w:jc w:val="both"/>
              <w:rPr>
                <w:b/>
                <w:lang w:val="uk-UA"/>
              </w:rPr>
            </w:pPr>
          </w:p>
          <w:p w:rsidR="00B3381B" w:rsidRPr="002D55F1" w:rsidRDefault="00B3381B" w:rsidP="00715C1F">
            <w:pPr>
              <w:tabs>
                <w:tab w:val="left" w:pos="2160"/>
                <w:tab w:val="left" w:pos="3600"/>
              </w:tabs>
              <w:jc w:val="both"/>
              <w:rPr>
                <w:b/>
                <w:lang w:val="uk-UA"/>
              </w:rPr>
            </w:pPr>
            <w:r w:rsidRPr="002D55F1">
              <w:rPr>
                <w:b/>
                <w:lang w:val="uk-UA"/>
              </w:rPr>
              <w:t>25.05.2015 року 10 год. 00 хв.</w:t>
            </w:r>
          </w:p>
          <w:p w:rsidR="00B3381B" w:rsidRPr="002D55F1" w:rsidRDefault="00B3381B" w:rsidP="00715C1F">
            <w:pPr>
              <w:tabs>
                <w:tab w:val="left" w:pos="2160"/>
                <w:tab w:val="left" w:pos="3600"/>
              </w:tabs>
              <w:jc w:val="both"/>
              <w:rPr>
                <w:lang w:val="uk-UA"/>
              </w:rPr>
            </w:pPr>
            <w:r w:rsidRPr="002D55F1">
              <w:rPr>
                <w:lang w:val="uk-UA"/>
              </w:rPr>
              <w:t xml:space="preserve"> Пропозиції конкурсної закупівлі, отримані замовником після закінчення строку їх подання, не розкриваються і повертаються учасникам, що їх подали.</w:t>
            </w:r>
          </w:p>
          <w:p w:rsidR="00B3381B" w:rsidRPr="002D55F1" w:rsidRDefault="00B3381B" w:rsidP="00715C1F">
            <w:pPr>
              <w:tabs>
                <w:tab w:val="left" w:pos="2160"/>
                <w:tab w:val="left" w:pos="3600"/>
              </w:tabs>
              <w:jc w:val="both"/>
              <w:rPr>
                <w:lang w:val="uk-UA"/>
              </w:rPr>
            </w:pPr>
            <w:r w:rsidRPr="002D55F1">
              <w:rPr>
                <w:lang w:val="uk-UA"/>
              </w:rPr>
              <w:t>На запит учасника замовник протягом одного робочого дня з дня надходження запиту підтверджує надходження пропозиції конкурсної закупівлі із зазначенням дати та часу.</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2. Місце, дата та час розкриття пропозицій конкурсної закупівлі:</w:t>
            </w: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r w:rsidRPr="002D55F1">
              <w:rPr>
                <w:lang w:val="uk-UA"/>
              </w:rPr>
              <w:t xml:space="preserve">- місце розкриття пропозицій конкурсної закупівлі: </w:t>
            </w: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r w:rsidRPr="002D55F1">
              <w:rPr>
                <w:lang w:val="uk-UA"/>
              </w:rPr>
              <w:t xml:space="preserve">- дата та час розкриття пропозицій конкурсної закупівлі: </w:t>
            </w: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lang w:val="uk-UA"/>
              </w:rPr>
            </w:pPr>
          </w:p>
          <w:p w:rsidR="00B3381B" w:rsidRPr="002D55F1" w:rsidRDefault="00B3381B" w:rsidP="00715C1F">
            <w:pPr>
              <w:tabs>
                <w:tab w:val="left" w:pos="2160"/>
                <w:tab w:val="left" w:pos="3600"/>
              </w:tabs>
              <w:jc w:val="both"/>
              <w:rPr>
                <w:b/>
                <w:lang w:val="uk-UA"/>
              </w:rPr>
            </w:pPr>
            <w:r w:rsidRPr="002D55F1">
              <w:rPr>
                <w:b/>
                <w:lang w:val="uk-UA"/>
              </w:rPr>
              <w:t xml:space="preserve">Україна, </w:t>
            </w:r>
            <w:r w:rsidRPr="002D55F1">
              <w:rPr>
                <w:b/>
                <w:i/>
                <w:lang w:val="uk-UA"/>
              </w:rPr>
              <w:t xml:space="preserve">24200, Вінницька область, </w:t>
            </w:r>
            <w:proofErr w:type="spellStart"/>
            <w:r w:rsidRPr="002D55F1">
              <w:rPr>
                <w:b/>
                <w:i/>
                <w:lang w:val="uk-UA"/>
              </w:rPr>
              <w:t>Томашпільський</w:t>
            </w:r>
            <w:proofErr w:type="spellEnd"/>
            <w:r w:rsidRPr="002D55F1">
              <w:rPr>
                <w:b/>
                <w:i/>
                <w:lang w:val="uk-UA"/>
              </w:rPr>
              <w:t xml:space="preserve"> район, </w:t>
            </w:r>
            <w:proofErr w:type="spellStart"/>
            <w:r w:rsidRPr="002D55F1">
              <w:rPr>
                <w:b/>
                <w:i/>
                <w:lang w:val="uk-UA"/>
              </w:rPr>
              <w:t>смт.Томашпіль</w:t>
            </w:r>
            <w:proofErr w:type="spellEnd"/>
            <w:r w:rsidRPr="002D55F1">
              <w:rPr>
                <w:b/>
                <w:i/>
                <w:lang w:val="uk-UA"/>
              </w:rPr>
              <w:t xml:space="preserve">, </w:t>
            </w:r>
            <w:proofErr w:type="spellStart"/>
            <w:r w:rsidRPr="002D55F1">
              <w:rPr>
                <w:b/>
                <w:i/>
                <w:lang w:val="uk-UA"/>
              </w:rPr>
              <w:t>пл.Ленінського</w:t>
            </w:r>
            <w:proofErr w:type="spellEnd"/>
            <w:r w:rsidRPr="002D55F1">
              <w:rPr>
                <w:b/>
                <w:i/>
                <w:lang w:val="uk-UA"/>
              </w:rPr>
              <w:t xml:space="preserve"> Комсомолу,4 (кабінет керуючого справами виконавчого апарату районної ради).</w:t>
            </w:r>
          </w:p>
          <w:p w:rsidR="00B3381B" w:rsidRPr="002D55F1" w:rsidRDefault="00B3381B" w:rsidP="00715C1F">
            <w:pPr>
              <w:tabs>
                <w:tab w:val="left" w:pos="5828"/>
              </w:tabs>
              <w:jc w:val="both"/>
              <w:rPr>
                <w:b/>
                <w:lang w:val="uk-UA"/>
              </w:rPr>
            </w:pPr>
          </w:p>
          <w:p w:rsidR="00B3381B" w:rsidRPr="002D55F1" w:rsidRDefault="00B3381B" w:rsidP="00715C1F">
            <w:pPr>
              <w:tabs>
                <w:tab w:val="left" w:pos="2160"/>
                <w:tab w:val="left" w:pos="3600"/>
              </w:tabs>
              <w:jc w:val="both"/>
              <w:rPr>
                <w:b/>
                <w:lang w:val="uk-UA"/>
              </w:rPr>
            </w:pPr>
            <w:r w:rsidRPr="002D55F1">
              <w:rPr>
                <w:b/>
                <w:lang w:val="uk-UA"/>
              </w:rPr>
              <w:t xml:space="preserve">25.05.2015 року </w:t>
            </w:r>
          </w:p>
          <w:p w:rsidR="00B3381B" w:rsidRPr="002D55F1" w:rsidRDefault="00B3381B" w:rsidP="00715C1F">
            <w:pPr>
              <w:tabs>
                <w:tab w:val="left" w:pos="2160"/>
                <w:tab w:val="left" w:pos="3600"/>
              </w:tabs>
              <w:jc w:val="both"/>
              <w:rPr>
                <w:b/>
                <w:lang w:val="uk-UA"/>
              </w:rPr>
            </w:pPr>
            <w:r w:rsidRPr="002D55F1">
              <w:rPr>
                <w:b/>
                <w:lang w:val="uk-UA"/>
              </w:rPr>
              <w:t>11 год. 00 хв.</w:t>
            </w:r>
          </w:p>
          <w:p w:rsidR="00B3381B" w:rsidRPr="002D55F1" w:rsidRDefault="00B3381B" w:rsidP="00145893">
            <w:pPr>
              <w:tabs>
                <w:tab w:val="left" w:pos="2160"/>
                <w:tab w:val="left" w:pos="3600"/>
              </w:tabs>
              <w:jc w:val="both"/>
              <w:rPr>
                <w:lang w:val="uk-UA"/>
              </w:rPr>
            </w:pPr>
            <w:r w:rsidRPr="002D55F1">
              <w:rPr>
                <w:lang w:val="uk-UA"/>
              </w:rPr>
              <w:t xml:space="preserve"> Конверти, позначені "Зміни до пропозиції конкурсної закупівлі", відкриваються та прочитуються в першу чергу. Пропозиції конкурсної закупівлі, за якими було подане повідомлення про «Відкликання пропозиції конкурсної закупівлі», не відкриваються.</w:t>
            </w:r>
          </w:p>
          <w:p w:rsidR="00B3381B" w:rsidRPr="002D55F1" w:rsidRDefault="00B3381B" w:rsidP="00715C1F">
            <w:pPr>
              <w:tabs>
                <w:tab w:val="left" w:pos="2160"/>
                <w:tab w:val="left" w:pos="3600"/>
              </w:tabs>
              <w:ind w:right="126"/>
              <w:jc w:val="both"/>
              <w:rPr>
                <w:lang w:val="uk-UA"/>
              </w:rPr>
            </w:pPr>
            <w:r w:rsidRPr="002D55F1">
              <w:rPr>
                <w:lang w:val="uk-UA"/>
              </w:rPr>
              <w:t>Під час розкриття пропозицій конкурсної закупівлі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конкурсної закупівлі.</w:t>
            </w:r>
          </w:p>
          <w:p w:rsidR="00B3381B" w:rsidRPr="002D55F1" w:rsidRDefault="00B3381B" w:rsidP="00715C1F">
            <w:pPr>
              <w:tabs>
                <w:tab w:val="left" w:pos="2160"/>
                <w:tab w:val="left" w:pos="3600"/>
              </w:tabs>
              <w:ind w:right="126"/>
              <w:jc w:val="both"/>
              <w:rPr>
                <w:lang w:val="uk-UA"/>
              </w:rPr>
            </w:pPr>
            <w:r w:rsidRPr="002D55F1">
              <w:rPr>
                <w:lang w:val="uk-UA"/>
              </w:rPr>
              <w:t>Зазначена інформація вноситься до протоколу розкриття пропозицій конкурсної закупівлі.</w:t>
            </w:r>
          </w:p>
          <w:p w:rsidR="00B3381B" w:rsidRPr="002D55F1" w:rsidRDefault="00B3381B" w:rsidP="00715C1F">
            <w:pPr>
              <w:tabs>
                <w:tab w:val="left" w:pos="2160"/>
                <w:tab w:val="left" w:pos="3600"/>
              </w:tabs>
              <w:ind w:right="126"/>
              <w:jc w:val="both"/>
              <w:rPr>
                <w:lang w:val="uk-UA"/>
              </w:rPr>
            </w:pPr>
            <w:r w:rsidRPr="002D55F1">
              <w:rPr>
                <w:lang w:val="uk-UA"/>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B3381B" w:rsidRPr="002D55F1" w:rsidRDefault="00B3381B" w:rsidP="00715C1F">
            <w:pPr>
              <w:tabs>
                <w:tab w:val="left" w:pos="2160"/>
                <w:tab w:val="left" w:pos="3600"/>
              </w:tabs>
              <w:jc w:val="both"/>
              <w:rPr>
                <w:lang w:val="uk-UA"/>
              </w:rPr>
            </w:pPr>
            <w:r w:rsidRPr="002D55F1">
              <w:rPr>
                <w:lang w:val="uk-UA"/>
              </w:rPr>
              <w:t>Протокол розкриття пропозицій конкурсної закупівлі оприлюднюється на офіційному сайті Замовника.</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8" w:type="dxa"/>
            <w:gridSpan w:val="2"/>
            <w:tcBorders>
              <w:top w:val="single" w:sz="4" w:space="0" w:color="auto"/>
              <w:left w:val="single" w:sz="4" w:space="0" w:color="auto"/>
              <w:bottom w:val="single" w:sz="4" w:space="0" w:color="auto"/>
              <w:right w:val="single" w:sz="4" w:space="0" w:color="auto"/>
            </w:tcBorders>
          </w:tcPr>
          <w:p w:rsidR="00B3381B" w:rsidRPr="002D55F1" w:rsidRDefault="00B3381B" w:rsidP="00145893">
            <w:pPr>
              <w:tabs>
                <w:tab w:val="left" w:pos="2160"/>
                <w:tab w:val="left" w:pos="3600"/>
              </w:tabs>
              <w:jc w:val="center"/>
              <w:rPr>
                <w:b/>
                <w:lang w:val="uk-UA"/>
              </w:rPr>
            </w:pPr>
            <w:r w:rsidRPr="002D55F1">
              <w:rPr>
                <w:b/>
                <w:bCs/>
                <w:lang w:val="uk-UA" w:eastAsia="ar-SA"/>
              </w:rPr>
              <w:lastRenderedPageBreak/>
              <w:t xml:space="preserve">ІV. </w:t>
            </w:r>
            <w:r w:rsidRPr="002D55F1">
              <w:rPr>
                <w:b/>
                <w:lang w:val="uk-UA"/>
              </w:rPr>
              <w:t>Оцінка пропозицій конкурсної закупівлі та визначення переможця</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 xml:space="preserve">1. Перелік критеріїв та методика оцінки пропозиції конкурсної закупівлі із зазначенням питомої ваги критерію </w:t>
            </w:r>
          </w:p>
          <w:p w:rsidR="00B3381B" w:rsidRPr="002D55F1" w:rsidRDefault="00B3381B" w:rsidP="00715C1F">
            <w:pPr>
              <w:tabs>
                <w:tab w:val="left" w:pos="2160"/>
                <w:tab w:val="left" w:pos="3600"/>
              </w:tabs>
              <w:jc w:val="both"/>
              <w:rPr>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lang w:val="uk-UA"/>
              </w:rPr>
              <w:t>Замовник має право звернутися до учасників за роз'ясненнями змісту їх пропозицій конкурсної закупівлі з метою спрощення розгляду та оцінки пропозицій.</w:t>
            </w:r>
          </w:p>
          <w:p w:rsidR="00B3381B" w:rsidRPr="002D55F1" w:rsidRDefault="00B3381B" w:rsidP="00715C1F">
            <w:pPr>
              <w:tabs>
                <w:tab w:val="left" w:pos="2160"/>
                <w:tab w:val="left" w:pos="3600"/>
              </w:tabs>
              <w:jc w:val="both"/>
              <w:rPr>
                <w:lang w:val="uk-UA"/>
              </w:rPr>
            </w:pPr>
            <w:r w:rsidRPr="002D55F1">
              <w:rPr>
                <w:lang w:val="uk-UA"/>
              </w:rPr>
              <w:t>Замовник та учасники не можуть ініціювати будь-які переговори з питань внесення змін до змісту або ціни поданої пропозиції конкурсної закупівлі.</w:t>
            </w:r>
          </w:p>
          <w:p w:rsidR="00B3381B" w:rsidRPr="002D55F1" w:rsidRDefault="00B3381B" w:rsidP="00715C1F">
            <w:pPr>
              <w:pStyle w:val="af2"/>
              <w:spacing w:before="0" w:beforeAutospacing="0" w:after="0" w:afterAutospacing="0"/>
              <w:jc w:val="both"/>
              <w:rPr>
                <w:lang w:val="uk-UA"/>
              </w:rPr>
            </w:pPr>
            <w:r w:rsidRPr="002D55F1">
              <w:rPr>
                <w:lang w:val="uk-UA"/>
              </w:rPr>
              <w:t>Замовник визначає переможця торгів з числа учасників, пропозиції конкурсної закупівлі яких не було відхилено згідно з умовами документації конкурсної закупівлі, на основі критеріїв і методики оцінки, зазначених у документації конкурсної закупівлі.</w:t>
            </w:r>
          </w:p>
          <w:p w:rsidR="00B3381B" w:rsidRPr="002D55F1" w:rsidRDefault="00B3381B" w:rsidP="00715C1F">
            <w:pPr>
              <w:tabs>
                <w:tab w:val="left" w:pos="6840"/>
              </w:tabs>
              <w:jc w:val="both"/>
              <w:rPr>
                <w:b/>
                <w:color w:val="000000"/>
                <w:lang w:val="uk-UA"/>
              </w:rPr>
            </w:pPr>
            <w:r w:rsidRPr="002D55F1">
              <w:rPr>
                <w:b/>
                <w:color w:val="000000"/>
                <w:lang w:val="uk-UA"/>
              </w:rPr>
              <w:t>Критерії та методика оцінки:</w:t>
            </w:r>
          </w:p>
          <w:p w:rsidR="00B3381B" w:rsidRPr="002D55F1" w:rsidRDefault="00B3381B" w:rsidP="00715C1F">
            <w:pPr>
              <w:pStyle w:val="33"/>
              <w:spacing w:after="0"/>
              <w:ind w:left="0"/>
              <w:jc w:val="both"/>
              <w:rPr>
                <w:rStyle w:val="af8"/>
                <w:lang w:val="uk-UA"/>
              </w:rPr>
            </w:pPr>
            <w:r w:rsidRPr="002D55F1">
              <w:rPr>
                <w:rStyle w:val="af8"/>
                <w:b w:val="0"/>
                <w:lang w:val="uk-UA"/>
              </w:rPr>
              <w:t>Оцінка пропозицій конкурсних торгів здійснюється на основі єдиного критерію – ціна (100 % - 100 балів).</w:t>
            </w:r>
          </w:p>
          <w:p w:rsidR="00B3381B" w:rsidRPr="002D55F1" w:rsidRDefault="00B3381B" w:rsidP="00715C1F">
            <w:pPr>
              <w:pStyle w:val="33"/>
              <w:spacing w:after="0"/>
              <w:ind w:left="0"/>
              <w:jc w:val="both"/>
              <w:rPr>
                <w:rStyle w:val="af8"/>
                <w:b w:val="0"/>
                <w:lang w:val="uk-UA"/>
              </w:rPr>
            </w:pPr>
            <w:r w:rsidRPr="002D55F1">
              <w:rPr>
                <w:rStyle w:val="af8"/>
                <w:b w:val="0"/>
                <w:lang w:val="uk-UA"/>
              </w:rPr>
              <w:t>Оцінка здійснюється в цілому по предмету закупівлі.</w:t>
            </w:r>
          </w:p>
          <w:p w:rsidR="00B3381B" w:rsidRPr="002D55F1" w:rsidRDefault="00B3381B" w:rsidP="00715C1F">
            <w:pPr>
              <w:tabs>
                <w:tab w:val="left" w:pos="2160"/>
                <w:tab w:val="left" w:pos="3600"/>
              </w:tabs>
              <w:jc w:val="both"/>
              <w:rPr>
                <w:rFonts w:eastAsia="Calibri"/>
                <w:lang w:val="uk-UA"/>
              </w:rPr>
            </w:pPr>
            <w:r w:rsidRPr="002D55F1">
              <w:rPr>
                <w:rFonts w:eastAsia="Calibri"/>
                <w:lang w:val="uk-UA"/>
              </w:rPr>
              <w:t xml:space="preserve">Загальний строк розгляду, оцінки та визначення переможця процедури закупівлі не повинен перевищувати </w:t>
            </w:r>
            <w:r w:rsidRPr="002D55F1">
              <w:rPr>
                <w:rFonts w:eastAsia="Calibri"/>
                <w:b/>
                <w:lang w:val="uk-UA"/>
              </w:rPr>
              <w:t xml:space="preserve">20 робочих днів </w:t>
            </w:r>
            <w:r w:rsidRPr="002D55F1">
              <w:rPr>
                <w:rFonts w:eastAsia="Calibri"/>
                <w:lang w:val="uk-UA"/>
              </w:rPr>
              <w:t xml:space="preserve">з дня розкриття пропозицій конкурсної закупівлі.    </w:t>
            </w:r>
          </w:p>
          <w:p w:rsidR="00B3381B" w:rsidRPr="002D55F1" w:rsidRDefault="00B3381B" w:rsidP="00715C1F">
            <w:pPr>
              <w:jc w:val="both"/>
              <w:rPr>
                <w:rStyle w:val="af8"/>
                <w:b w:val="0"/>
                <w:lang w:val="uk-UA"/>
              </w:rPr>
            </w:pPr>
            <w:r w:rsidRPr="002D55F1">
              <w:rPr>
                <w:rStyle w:val="af8"/>
                <w:b w:val="0"/>
                <w:lang w:val="uk-UA"/>
              </w:rPr>
              <w:t>Оцінка проводиться згідно з наступною методикою:</w:t>
            </w:r>
          </w:p>
          <w:p w:rsidR="00B3381B" w:rsidRPr="002D55F1" w:rsidRDefault="00B3381B" w:rsidP="00715C1F">
            <w:pPr>
              <w:pStyle w:val="3"/>
              <w:jc w:val="center"/>
              <w:rPr>
                <w:rFonts w:ascii="Times New Roman" w:hAnsi="Times New Roman"/>
                <w:bCs/>
                <w:color w:val="000000"/>
                <w:lang w:val="uk-UA"/>
              </w:rPr>
            </w:pPr>
            <w:r w:rsidRPr="002D55F1">
              <w:rPr>
                <w:rFonts w:ascii="Times New Roman" w:hAnsi="Times New Roman"/>
                <w:color w:val="000000"/>
                <w:lang w:val="uk-UA"/>
              </w:rPr>
              <w:t>Методика оцінки</w:t>
            </w:r>
          </w:p>
          <w:p w:rsidR="00B3381B" w:rsidRPr="002D55F1" w:rsidRDefault="00B3381B" w:rsidP="00715C1F">
            <w:pPr>
              <w:jc w:val="both"/>
              <w:rPr>
                <w:rStyle w:val="af8"/>
                <w:b w:val="0"/>
                <w:lang w:val="uk-UA"/>
              </w:rPr>
            </w:pPr>
            <w:r w:rsidRPr="002D55F1">
              <w:rPr>
                <w:rStyle w:val="af8"/>
                <w:b w:val="0"/>
                <w:lang w:val="uk-UA"/>
              </w:rPr>
              <w:t>Кількість балів за критерієм «Ціна» визначається наступним чином. Пропозиції конкурсної закупівлі, ціна якої найвигідніша (найменша), присвоюється максимально можлива кількість балів. Кількість балів для решти пропозицій визначається за формулою:</w:t>
            </w:r>
          </w:p>
          <w:p w:rsidR="00B3381B" w:rsidRPr="002D55F1" w:rsidRDefault="00B3381B" w:rsidP="00715C1F">
            <w:pPr>
              <w:jc w:val="both"/>
              <w:rPr>
                <w:rStyle w:val="af8"/>
                <w:b w:val="0"/>
                <w:lang w:val="uk-UA"/>
              </w:rPr>
            </w:pPr>
            <w:r w:rsidRPr="002D55F1">
              <w:rPr>
                <w:rStyle w:val="af8"/>
                <w:b w:val="0"/>
                <w:lang w:val="uk-UA"/>
              </w:rPr>
              <w:t xml:space="preserve">Б </w:t>
            </w:r>
            <w:proofErr w:type="spellStart"/>
            <w:r w:rsidRPr="002D55F1">
              <w:rPr>
                <w:rStyle w:val="af8"/>
                <w:b w:val="0"/>
                <w:lang w:val="uk-UA"/>
              </w:rPr>
              <w:t>обчисл</w:t>
            </w:r>
            <w:proofErr w:type="spellEnd"/>
            <w:r w:rsidRPr="002D55F1">
              <w:rPr>
                <w:rStyle w:val="af8"/>
                <w:b w:val="0"/>
                <w:lang w:val="uk-UA"/>
              </w:rPr>
              <w:t xml:space="preserve">  = (</w:t>
            </w:r>
            <w:proofErr w:type="spellStart"/>
            <w:r w:rsidRPr="002D55F1">
              <w:rPr>
                <w:rStyle w:val="af8"/>
                <w:b w:val="0"/>
                <w:lang w:val="uk-UA"/>
              </w:rPr>
              <w:t>Цmin</w:t>
            </w:r>
            <w:proofErr w:type="spellEnd"/>
            <w:r w:rsidRPr="002D55F1">
              <w:rPr>
                <w:rStyle w:val="af8"/>
                <w:b w:val="0"/>
                <w:lang w:val="uk-UA"/>
              </w:rPr>
              <w:t>/</w:t>
            </w:r>
            <w:proofErr w:type="spellStart"/>
            <w:r w:rsidRPr="002D55F1">
              <w:rPr>
                <w:rStyle w:val="af8"/>
                <w:b w:val="0"/>
                <w:lang w:val="uk-UA"/>
              </w:rPr>
              <w:t>Цобчисл</w:t>
            </w:r>
            <w:proofErr w:type="spellEnd"/>
            <w:r w:rsidRPr="002D55F1">
              <w:rPr>
                <w:rStyle w:val="af8"/>
                <w:b w:val="0"/>
                <w:lang w:val="uk-UA"/>
              </w:rPr>
              <w:t>)*100, де</w:t>
            </w:r>
          </w:p>
          <w:p w:rsidR="00B3381B" w:rsidRPr="002D55F1" w:rsidRDefault="00B3381B" w:rsidP="00715C1F">
            <w:pPr>
              <w:jc w:val="both"/>
              <w:rPr>
                <w:rStyle w:val="af8"/>
                <w:b w:val="0"/>
                <w:lang w:val="uk-UA"/>
              </w:rPr>
            </w:pPr>
            <w:r w:rsidRPr="002D55F1">
              <w:rPr>
                <w:rStyle w:val="af8"/>
                <w:b w:val="0"/>
                <w:lang w:val="uk-UA"/>
              </w:rPr>
              <w:t xml:space="preserve">Б </w:t>
            </w:r>
            <w:proofErr w:type="spellStart"/>
            <w:r w:rsidRPr="002D55F1">
              <w:rPr>
                <w:rStyle w:val="af8"/>
                <w:b w:val="0"/>
                <w:lang w:val="uk-UA"/>
              </w:rPr>
              <w:t>обчисл</w:t>
            </w:r>
            <w:proofErr w:type="spellEnd"/>
            <w:r w:rsidRPr="002D55F1">
              <w:rPr>
                <w:rStyle w:val="af8"/>
                <w:b w:val="0"/>
                <w:lang w:val="uk-UA"/>
              </w:rPr>
              <w:t xml:space="preserve"> – обчислювана кількість балів;</w:t>
            </w:r>
          </w:p>
          <w:p w:rsidR="00B3381B" w:rsidRPr="002D55F1" w:rsidRDefault="00B3381B" w:rsidP="00715C1F">
            <w:pPr>
              <w:jc w:val="both"/>
              <w:rPr>
                <w:rStyle w:val="af8"/>
                <w:b w:val="0"/>
                <w:lang w:val="uk-UA"/>
              </w:rPr>
            </w:pPr>
            <w:r w:rsidRPr="002D55F1">
              <w:rPr>
                <w:rStyle w:val="af8"/>
                <w:b w:val="0"/>
                <w:lang w:val="uk-UA"/>
              </w:rPr>
              <w:t xml:space="preserve">Ц </w:t>
            </w:r>
            <w:proofErr w:type="spellStart"/>
            <w:r w:rsidRPr="002D55F1">
              <w:rPr>
                <w:rStyle w:val="af8"/>
                <w:b w:val="0"/>
                <w:lang w:val="uk-UA"/>
              </w:rPr>
              <w:t>min</w:t>
            </w:r>
            <w:proofErr w:type="spellEnd"/>
            <w:r w:rsidRPr="002D55F1">
              <w:rPr>
                <w:rStyle w:val="af8"/>
                <w:b w:val="0"/>
                <w:lang w:val="uk-UA"/>
              </w:rPr>
              <w:t xml:space="preserve">  - найнижча ціна;</w:t>
            </w:r>
          </w:p>
          <w:p w:rsidR="00B3381B" w:rsidRPr="002D55F1" w:rsidRDefault="00B3381B" w:rsidP="00715C1F">
            <w:pPr>
              <w:jc w:val="both"/>
              <w:rPr>
                <w:rStyle w:val="af8"/>
                <w:b w:val="0"/>
                <w:lang w:val="uk-UA"/>
              </w:rPr>
            </w:pPr>
            <w:r w:rsidRPr="002D55F1">
              <w:rPr>
                <w:rStyle w:val="af8"/>
                <w:b w:val="0"/>
                <w:lang w:val="uk-UA"/>
              </w:rPr>
              <w:t xml:space="preserve">Ц </w:t>
            </w:r>
            <w:proofErr w:type="spellStart"/>
            <w:r w:rsidRPr="002D55F1">
              <w:rPr>
                <w:rStyle w:val="af8"/>
                <w:b w:val="0"/>
                <w:lang w:val="uk-UA"/>
              </w:rPr>
              <w:t>обчисл</w:t>
            </w:r>
            <w:proofErr w:type="spellEnd"/>
            <w:r w:rsidRPr="002D55F1">
              <w:rPr>
                <w:rStyle w:val="af8"/>
                <w:b w:val="0"/>
                <w:lang w:val="uk-UA"/>
              </w:rPr>
              <w:t xml:space="preserve"> – ціна пропозиції конкурсної закупівлі, кількість балів для якої обчислюється;</w:t>
            </w:r>
          </w:p>
          <w:p w:rsidR="00B3381B" w:rsidRPr="002D55F1" w:rsidRDefault="00B3381B" w:rsidP="00715C1F">
            <w:pPr>
              <w:jc w:val="both"/>
              <w:rPr>
                <w:rStyle w:val="af8"/>
                <w:b w:val="0"/>
                <w:lang w:val="uk-UA"/>
              </w:rPr>
            </w:pPr>
            <w:r w:rsidRPr="002D55F1">
              <w:rPr>
                <w:rStyle w:val="af8"/>
                <w:b w:val="0"/>
                <w:lang w:val="uk-UA"/>
              </w:rPr>
              <w:t>100 – максимально можлива кількість балів за критерієм  «Ціна».</w:t>
            </w:r>
          </w:p>
          <w:p w:rsidR="00B3381B" w:rsidRPr="002D55F1" w:rsidRDefault="00B3381B" w:rsidP="00715C1F">
            <w:pPr>
              <w:ind w:right="22"/>
              <w:jc w:val="both"/>
              <w:rPr>
                <w:bCs/>
                <w:lang w:val="uk-UA"/>
              </w:rPr>
            </w:pPr>
            <w:r w:rsidRPr="002D55F1">
              <w:rPr>
                <w:rStyle w:val="af8"/>
                <w:b w:val="0"/>
                <w:lang w:val="uk-UA"/>
              </w:rPr>
              <w:t xml:space="preserve">У випадку однакового значення показника, переможець визначається шляхом голосування уповноважених представників Замовника з конкурсної закупівлі простою більшістю голосів. </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2.Виправлення арифметичних помилок</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jc w:val="both"/>
              <w:rPr>
                <w:color w:val="000000"/>
                <w:lang w:val="uk-UA"/>
              </w:rPr>
            </w:pPr>
            <w:r w:rsidRPr="002D55F1">
              <w:rPr>
                <w:color w:val="000000"/>
                <w:lang w:val="uk-UA"/>
              </w:rPr>
              <w:t xml:space="preserve">Замовник має право на виправлення арифметичних помилок, допущених в результаті арифметичних дій, виявлених у поданій пропозиції конкурсної закупівлі під час проведення її оцінки, у порядку, </w:t>
            </w:r>
            <w:r w:rsidRPr="002D55F1">
              <w:rPr>
                <w:color w:val="000000"/>
                <w:lang w:val="uk-UA"/>
              </w:rPr>
              <w:lastRenderedPageBreak/>
              <w:t xml:space="preserve">визначеному документацією конкурсної закупівлі, за умови отримання письмової згоди на це учасника, який подав пропозицію конкурсної закупівлі. </w:t>
            </w:r>
          </w:p>
          <w:p w:rsidR="00B3381B" w:rsidRPr="002D55F1" w:rsidRDefault="00B3381B" w:rsidP="00715C1F">
            <w:pPr>
              <w:ind w:right="22"/>
              <w:jc w:val="both"/>
              <w:rPr>
                <w:rStyle w:val="af8"/>
                <w:b w:val="0"/>
                <w:lang w:val="uk-UA"/>
              </w:rPr>
            </w:pPr>
            <w:r w:rsidRPr="002D55F1">
              <w:rPr>
                <w:rStyle w:val="af8"/>
                <w:b w:val="0"/>
                <w:lang w:val="uk-UA"/>
              </w:rPr>
              <w:t>Помилки виправляються замовником  відповідно до такого порядку:</w:t>
            </w:r>
          </w:p>
          <w:p w:rsidR="00B3381B" w:rsidRPr="002D55F1" w:rsidRDefault="00B3381B" w:rsidP="00715C1F">
            <w:pPr>
              <w:jc w:val="both"/>
              <w:rPr>
                <w:color w:val="000000"/>
                <w:lang w:val="uk-UA"/>
              </w:rPr>
            </w:pPr>
            <w:r w:rsidRPr="002D55F1">
              <w:rPr>
                <w:color w:val="000000"/>
                <w:lang w:val="uk-UA"/>
              </w:rPr>
              <w:t>а) у разі розбіжності між сумами, вказаними цифрами та літерами (прописом), сума літерами є визначальною;</w:t>
            </w:r>
          </w:p>
          <w:p w:rsidR="00B3381B" w:rsidRPr="002D55F1" w:rsidRDefault="00B3381B" w:rsidP="00715C1F">
            <w:pPr>
              <w:jc w:val="both"/>
              <w:rPr>
                <w:color w:val="000000"/>
                <w:lang w:val="uk-UA"/>
              </w:rPr>
            </w:pPr>
            <w:r w:rsidRPr="002D55F1">
              <w:rPr>
                <w:color w:val="000000"/>
                <w:lang w:val="uk-UA"/>
              </w:rPr>
              <w:t>б) у разі розбіжності між ціною за одиницю та підсумковою ціною, одержаною шляхом множення ціни за одиницю та кількості, ціна за одиницю є визначальною, а підсумкова ціна відповідним чином коригується;</w:t>
            </w:r>
          </w:p>
          <w:p w:rsidR="00B3381B" w:rsidRPr="002D55F1" w:rsidRDefault="00B3381B" w:rsidP="00715C1F">
            <w:pPr>
              <w:pStyle w:val="af2"/>
              <w:spacing w:before="0" w:beforeAutospacing="0" w:after="0" w:afterAutospacing="0"/>
              <w:jc w:val="both"/>
              <w:rPr>
                <w:color w:val="000000"/>
                <w:lang w:val="uk-UA"/>
              </w:rPr>
            </w:pPr>
            <w:r w:rsidRPr="002D55F1">
              <w:rPr>
                <w:color w:val="000000"/>
                <w:lang w:val="uk-UA"/>
              </w:rPr>
              <w:t>в) якщо на погляд замовника в ціні за одиницю є явне зміщення десяткового розподілювача, у такому випадку підсумкова ціна є визначальною, а ціна  за одиницю відповідним чином коригується;</w:t>
            </w:r>
          </w:p>
          <w:p w:rsidR="00B3381B" w:rsidRPr="002D55F1" w:rsidRDefault="00B3381B" w:rsidP="00715C1F">
            <w:pPr>
              <w:pStyle w:val="af2"/>
              <w:spacing w:before="0" w:beforeAutospacing="0" w:after="0" w:afterAutospacing="0"/>
              <w:jc w:val="both"/>
              <w:rPr>
                <w:rStyle w:val="af8"/>
                <w:b w:val="0"/>
                <w:lang w:val="uk-UA"/>
              </w:rPr>
            </w:pPr>
            <w:r w:rsidRPr="002D55F1">
              <w:rPr>
                <w:color w:val="000000"/>
                <w:lang w:val="uk-UA"/>
              </w:rPr>
              <w:t xml:space="preserve">г) </w:t>
            </w:r>
            <w:r w:rsidRPr="002D55F1">
              <w:rPr>
                <w:rStyle w:val="af8"/>
                <w:b w:val="0"/>
                <w:lang w:val="uk-UA"/>
              </w:rPr>
              <w:t>при розходженні між підсумковою ціною пропозиції, зазначеної у пропозиції конкурсної закупівлі та отриманою шляхом додавання елементів ціни, і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B3381B" w:rsidRPr="002D55F1" w:rsidRDefault="00B3381B" w:rsidP="00715C1F">
            <w:pPr>
              <w:pStyle w:val="af2"/>
              <w:spacing w:before="0" w:beforeAutospacing="0" w:after="0" w:afterAutospacing="0"/>
              <w:jc w:val="both"/>
              <w:rPr>
                <w:bCs/>
                <w:lang w:val="uk-UA"/>
              </w:rPr>
            </w:pPr>
            <w:r w:rsidRPr="002D55F1">
              <w:rPr>
                <w:rStyle w:val="af8"/>
                <w:b w:val="0"/>
                <w:lang w:val="uk-UA"/>
              </w:rPr>
              <w:t>Якщо учасник не згоден з виправленням арифметичних помилок, його пропозиція конкурсної закупівлі відхиляється.</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lastRenderedPageBreak/>
              <w:t>3. Інша інформація</w:t>
            </w:r>
          </w:p>
          <w:p w:rsidR="00B3381B" w:rsidRPr="002D55F1" w:rsidRDefault="00B3381B" w:rsidP="00715C1F">
            <w:pPr>
              <w:tabs>
                <w:tab w:val="left" w:pos="2160"/>
                <w:tab w:val="left" w:pos="3600"/>
              </w:tabs>
              <w:jc w:val="both"/>
              <w:rPr>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widowControl w:val="0"/>
              <w:tabs>
                <w:tab w:val="left" w:pos="228"/>
              </w:tabs>
              <w:jc w:val="both"/>
              <w:rPr>
                <w:color w:val="000000"/>
                <w:lang w:val="uk-UA"/>
              </w:rPr>
            </w:pPr>
            <w:r w:rsidRPr="002D55F1">
              <w:rPr>
                <w:color w:val="000000"/>
                <w:lang w:val="uk-UA"/>
              </w:rPr>
              <w:t>1. Учасник процедури закупівлі повинен в складі пропозиції конкурсної закупівлі додатково надати:</w:t>
            </w:r>
          </w:p>
          <w:p w:rsidR="00B3381B" w:rsidRPr="002D55F1" w:rsidRDefault="00B3381B" w:rsidP="00715C1F">
            <w:pPr>
              <w:jc w:val="both"/>
              <w:rPr>
                <w:lang w:val="uk-UA"/>
              </w:rPr>
            </w:pPr>
            <w:r w:rsidRPr="002D55F1">
              <w:rPr>
                <w:lang w:val="uk-UA"/>
              </w:rPr>
              <w:t xml:space="preserve">- пропозицію конкурсної закупівлі </w:t>
            </w:r>
            <w:r w:rsidRPr="002D55F1">
              <w:rPr>
                <w:snapToGrid w:val="0"/>
                <w:lang w:val="uk-UA"/>
              </w:rPr>
              <w:t>(форма наведена в Додатку 1 документації конкурсної закупівлі);</w:t>
            </w:r>
          </w:p>
          <w:p w:rsidR="00B3381B" w:rsidRPr="002D55F1" w:rsidRDefault="00B3381B" w:rsidP="00715C1F">
            <w:pPr>
              <w:jc w:val="both"/>
              <w:rPr>
                <w:lang w:val="uk-UA"/>
              </w:rPr>
            </w:pPr>
            <w:r w:rsidRPr="002D55F1">
              <w:rPr>
                <w:lang w:val="uk-UA"/>
              </w:rPr>
              <w:t xml:space="preserve">- анкета учасника </w:t>
            </w:r>
            <w:r w:rsidRPr="002D55F1">
              <w:rPr>
                <w:snapToGrid w:val="0"/>
                <w:lang w:val="uk-UA"/>
              </w:rPr>
              <w:t>(форма наведена в Додатку 2 документації конкурсної закупівлі);</w:t>
            </w:r>
          </w:p>
          <w:p w:rsidR="00B3381B" w:rsidRPr="002D55F1" w:rsidRDefault="00B3381B" w:rsidP="00715C1F">
            <w:pPr>
              <w:tabs>
                <w:tab w:val="left" w:pos="1440"/>
              </w:tabs>
              <w:jc w:val="both"/>
              <w:rPr>
                <w:rStyle w:val="af8"/>
                <w:b w:val="0"/>
                <w:lang w:val="uk-UA"/>
              </w:rPr>
            </w:pPr>
            <w:r w:rsidRPr="002D55F1">
              <w:rPr>
                <w:rStyle w:val="af8"/>
                <w:b w:val="0"/>
                <w:lang w:val="uk-UA"/>
              </w:rPr>
              <w:t xml:space="preserve">- копію витягу з </w:t>
            </w:r>
            <w:r w:rsidRPr="002D55F1">
              <w:rPr>
                <w:lang w:val="uk-UA"/>
              </w:rPr>
              <w:t>Єдиного державного реєстру юридичних осіб та фізичних осіб-підприємців</w:t>
            </w:r>
            <w:r w:rsidRPr="002D55F1">
              <w:rPr>
                <w:rStyle w:val="af8"/>
                <w:b w:val="0"/>
                <w:lang w:val="uk-UA"/>
              </w:rPr>
              <w:t>;</w:t>
            </w:r>
          </w:p>
          <w:p w:rsidR="00B3381B" w:rsidRPr="002D55F1" w:rsidRDefault="00B3381B" w:rsidP="00715C1F">
            <w:pPr>
              <w:tabs>
                <w:tab w:val="left" w:pos="1440"/>
              </w:tabs>
              <w:jc w:val="both"/>
              <w:rPr>
                <w:bCs/>
                <w:lang w:val="uk-UA"/>
              </w:rPr>
            </w:pPr>
            <w:r w:rsidRPr="002D55F1">
              <w:rPr>
                <w:rStyle w:val="af8"/>
                <w:b w:val="0"/>
                <w:lang w:val="uk-UA"/>
              </w:rPr>
              <w:t>- копію довідки ЄДРПОУ (для юридичних осіб);</w:t>
            </w:r>
          </w:p>
          <w:p w:rsidR="00B3381B" w:rsidRPr="002D55F1" w:rsidRDefault="00B3381B" w:rsidP="00715C1F">
            <w:pPr>
              <w:tabs>
                <w:tab w:val="left" w:pos="1440"/>
              </w:tabs>
              <w:jc w:val="both"/>
              <w:rPr>
                <w:rStyle w:val="af8"/>
                <w:b w:val="0"/>
                <w:lang w:val="uk-UA"/>
              </w:rPr>
            </w:pPr>
            <w:r w:rsidRPr="002D55F1">
              <w:rPr>
                <w:rStyle w:val="af8"/>
                <w:b w:val="0"/>
                <w:lang w:val="uk-UA"/>
              </w:rPr>
              <w:t>- копію довідки про присвоєння ідентифікаційного коду (для фізичних осіб, у тому числі фізичних осіб-підприємців);</w:t>
            </w:r>
          </w:p>
          <w:p w:rsidR="00B3381B" w:rsidRPr="002D55F1" w:rsidRDefault="00B3381B" w:rsidP="00715C1F">
            <w:pPr>
              <w:pStyle w:val="af2"/>
              <w:spacing w:before="0" w:beforeAutospacing="0" w:after="0" w:afterAutospacing="0"/>
              <w:jc w:val="both"/>
              <w:rPr>
                <w:rStyle w:val="af8"/>
                <w:b w:val="0"/>
                <w:lang w:val="uk-UA"/>
              </w:rPr>
            </w:pPr>
            <w:r w:rsidRPr="002D55F1">
              <w:rPr>
                <w:rStyle w:val="af8"/>
                <w:b w:val="0"/>
                <w:lang w:val="uk-UA"/>
              </w:rPr>
              <w:t>- копію паспорту (для фізичних осіб, у тому числі фізичних осіб-підприємців);</w:t>
            </w:r>
          </w:p>
          <w:p w:rsidR="00B3381B" w:rsidRPr="002D55F1" w:rsidRDefault="00B3381B" w:rsidP="00715C1F">
            <w:pPr>
              <w:jc w:val="both"/>
              <w:rPr>
                <w:rStyle w:val="af8"/>
                <w:b w:val="0"/>
                <w:i/>
                <w:lang w:val="uk-UA"/>
              </w:rPr>
            </w:pPr>
            <w:r w:rsidRPr="002D55F1">
              <w:rPr>
                <w:rStyle w:val="af8"/>
                <w:b w:val="0"/>
                <w:lang w:val="uk-UA"/>
              </w:rPr>
              <w:t xml:space="preserve">- </w:t>
            </w:r>
            <w:r w:rsidRPr="002D55F1">
              <w:rPr>
                <w:lang w:val="uk-UA"/>
              </w:rPr>
              <w:t>гарантійний лист від учасника щодо забезпечення виконання робіт   протягом квітня 2015 року-березня 2016 року</w:t>
            </w:r>
            <w:r w:rsidRPr="002D55F1">
              <w:rPr>
                <w:i/>
                <w:lang w:val="uk-UA"/>
              </w:rPr>
              <w:t xml:space="preserve"> (в довільній формі)</w:t>
            </w:r>
            <w:r w:rsidRPr="002D55F1">
              <w:rPr>
                <w:bCs/>
                <w:i/>
                <w:lang w:val="uk-UA"/>
              </w:rPr>
              <w:t xml:space="preserve">; </w:t>
            </w:r>
          </w:p>
          <w:p w:rsidR="00B3381B" w:rsidRPr="002D55F1" w:rsidRDefault="00B3381B" w:rsidP="00715C1F">
            <w:pPr>
              <w:pStyle w:val="af2"/>
              <w:spacing w:before="0" w:beforeAutospacing="0" w:after="0" w:afterAutospacing="0"/>
              <w:jc w:val="both"/>
              <w:rPr>
                <w:lang w:val="uk-UA"/>
              </w:rPr>
            </w:pPr>
            <w:r w:rsidRPr="002D55F1">
              <w:rPr>
                <w:lang w:val="uk-UA"/>
              </w:rPr>
              <w:t>- інші документи, передбачені відповідними розділами та додатками документації конкурсних торгів.</w:t>
            </w:r>
          </w:p>
          <w:p w:rsidR="00B3381B" w:rsidRPr="002D55F1" w:rsidRDefault="00B3381B" w:rsidP="00715C1F">
            <w:pPr>
              <w:jc w:val="both"/>
            </w:pPr>
            <w:r w:rsidRPr="002D55F1">
              <w:rPr>
                <w:lang w:val="uk-UA"/>
              </w:rPr>
              <w:t xml:space="preserve">2. </w:t>
            </w:r>
            <w:proofErr w:type="spellStart"/>
            <w:proofErr w:type="gramStart"/>
            <w:r w:rsidRPr="002D55F1">
              <w:t>Ц</w:t>
            </w:r>
            <w:proofErr w:type="gramEnd"/>
            <w:r w:rsidRPr="002D55F1">
              <w:t>іна</w:t>
            </w:r>
            <w:proofErr w:type="spellEnd"/>
            <w:r w:rsidRPr="002D55F1">
              <w:t xml:space="preserve"> </w:t>
            </w:r>
            <w:proofErr w:type="spellStart"/>
            <w:r w:rsidRPr="002D55F1">
              <w:t>пропозиції</w:t>
            </w:r>
            <w:proofErr w:type="spellEnd"/>
            <w:r w:rsidRPr="002D55F1">
              <w:t xml:space="preserve"> </w:t>
            </w:r>
            <w:proofErr w:type="spellStart"/>
            <w:r w:rsidRPr="002D55F1">
              <w:t>конкурсних</w:t>
            </w:r>
            <w:proofErr w:type="spellEnd"/>
            <w:r w:rsidRPr="002D55F1">
              <w:t xml:space="preserve"> </w:t>
            </w:r>
            <w:proofErr w:type="spellStart"/>
            <w:r w:rsidRPr="002D55F1">
              <w:t>торгів</w:t>
            </w:r>
            <w:proofErr w:type="spellEnd"/>
            <w:r w:rsidRPr="002D55F1">
              <w:t xml:space="preserve"> </w:t>
            </w:r>
            <w:proofErr w:type="spellStart"/>
            <w:r w:rsidRPr="002D55F1">
              <w:t>розраховується</w:t>
            </w:r>
            <w:proofErr w:type="spellEnd"/>
            <w:r w:rsidRPr="002D55F1">
              <w:t xml:space="preserve"> </w:t>
            </w:r>
            <w:proofErr w:type="spellStart"/>
            <w:r w:rsidRPr="002D55F1">
              <w:t>учасником</w:t>
            </w:r>
            <w:proofErr w:type="spellEnd"/>
            <w:r w:rsidRPr="002D55F1">
              <w:t xml:space="preserve"> на </w:t>
            </w:r>
            <w:proofErr w:type="spellStart"/>
            <w:r w:rsidRPr="002D55F1">
              <w:t>підставі</w:t>
            </w:r>
            <w:proofErr w:type="spellEnd"/>
            <w:r w:rsidRPr="002D55F1">
              <w:t xml:space="preserve"> </w:t>
            </w:r>
            <w:proofErr w:type="spellStart"/>
            <w:r w:rsidRPr="002D55F1">
              <w:t>технічних</w:t>
            </w:r>
            <w:proofErr w:type="spellEnd"/>
            <w:r w:rsidRPr="002D55F1">
              <w:t xml:space="preserve">, </w:t>
            </w:r>
            <w:proofErr w:type="spellStart"/>
            <w:r w:rsidRPr="002D55F1">
              <w:t>якісних</w:t>
            </w:r>
            <w:proofErr w:type="spellEnd"/>
            <w:r w:rsidRPr="002D55F1">
              <w:t xml:space="preserve"> та </w:t>
            </w:r>
            <w:proofErr w:type="spellStart"/>
            <w:r w:rsidRPr="002D55F1">
              <w:t>кількісних</w:t>
            </w:r>
            <w:proofErr w:type="spellEnd"/>
            <w:r w:rsidRPr="002D55F1">
              <w:t xml:space="preserve"> </w:t>
            </w:r>
            <w:proofErr w:type="spellStart"/>
            <w:r w:rsidRPr="002D55F1">
              <w:t>вимог</w:t>
            </w:r>
            <w:proofErr w:type="spellEnd"/>
            <w:r w:rsidRPr="002D55F1">
              <w:t xml:space="preserve"> до предмету </w:t>
            </w:r>
            <w:proofErr w:type="spellStart"/>
            <w:r w:rsidRPr="002D55F1">
              <w:t>закупівлі</w:t>
            </w:r>
            <w:proofErr w:type="spellEnd"/>
            <w:r w:rsidRPr="002D55F1">
              <w:t xml:space="preserve">, </w:t>
            </w:r>
            <w:proofErr w:type="spellStart"/>
            <w:r w:rsidRPr="002D55F1">
              <w:t>наведених</w:t>
            </w:r>
            <w:proofErr w:type="spellEnd"/>
            <w:r w:rsidRPr="002D55F1">
              <w:t xml:space="preserve"> у </w:t>
            </w:r>
            <w:r w:rsidRPr="002D55F1">
              <w:rPr>
                <w:lang w:val="uk-UA"/>
              </w:rPr>
              <w:t>Д</w:t>
            </w:r>
            <w:proofErr w:type="spellStart"/>
            <w:r w:rsidRPr="002D55F1">
              <w:t>одатку</w:t>
            </w:r>
            <w:proofErr w:type="spellEnd"/>
            <w:r w:rsidRPr="002D55F1">
              <w:t xml:space="preserve"> </w:t>
            </w:r>
            <w:r w:rsidRPr="002D55F1">
              <w:rPr>
                <w:lang w:val="uk-UA"/>
              </w:rPr>
              <w:t>4</w:t>
            </w:r>
            <w:r w:rsidRPr="002D55F1">
              <w:t xml:space="preserve"> до </w:t>
            </w:r>
            <w:proofErr w:type="spellStart"/>
            <w:r w:rsidRPr="002D55F1">
              <w:t>цієї</w:t>
            </w:r>
            <w:proofErr w:type="spellEnd"/>
            <w:r w:rsidRPr="002D55F1">
              <w:t xml:space="preserve"> </w:t>
            </w:r>
            <w:proofErr w:type="spellStart"/>
            <w:r w:rsidRPr="002D55F1">
              <w:t>документації</w:t>
            </w:r>
            <w:proofErr w:type="spellEnd"/>
            <w:r w:rsidRPr="002D55F1">
              <w:t>.</w:t>
            </w:r>
          </w:p>
          <w:p w:rsidR="00B3381B" w:rsidRPr="002D55F1" w:rsidRDefault="00B3381B" w:rsidP="00715C1F">
            <w:pPr>
              <w:pStyle w:val="af2"/>
              <w:spacing w:before="0" w:beforeAutospacing="0" w:after="0" w:afterAutospacing="0"/>
              <w:jc w:val="both"/>
              <w:rPr>
                <w:lang w:val="uk-UA"/>
              </w:rPr>
            </w:pPr>
            <w:r w:rsidRPr="002D55F1">
              <w:rPr>
                <w:lang w:val="uk-UA"/>
              </w:rPr>
              <w:t xml:space="preserve">3. </w:t>
            </w:r>
            <w:proofErr w:type="spellStart"/>
            <w:proofErr w:type="gramStart"/>
            <w:r w:rsidRPr="002D55F1">
              <w:t>Ц</w:t>
            </w:r>
            <w:proofErr w:type="gramEnd"/>
            <w:r w:rsidRPr="002D55F1">
              <w:t>іна</w:t>
            </w:r>
            <w:proofErr w:type="spellEnd"/>
            <w:r w:rsidRPr="002D55F1">
              <w:t xml:space="preserve"> </w:t>
            </w:r>
            <w:proofErr w:type="spellStart"/>
            <w:r w:rsidRPr="002D55F1">
              <w:t>пропозиції</w:t>
            </w:r>
            <w:proofErr w:type="spellEnd"/>
            <w:r w:rsidRPr="002D55F1">
              <w:t xml:space="preserve"> </w:t>
            </w:r>
            <w:proofErr w:type="spellStart"/>
            <w:r w:rsidRPr="002D55F1">
              <w:t>конкурсних</w:t>
            </w:r>
            <w:proofErr w:type="spellEnd"/>
            <w:r w:rsidRPr="002D55F1">
              <w:t xml:space="preserve"> </w:t>
            </w:r>
            <w:proofErr w:type="spellStart"/>
            <w:r w:rsidRPr="002D55F1">
              <w:t>торгів</w:t>
            </w:r>
            <w:proofErr w:type="spellEnd"/>
            <w:r w:rsidRPr="002D55F1">
              <w:t xml:space="preserve"> та </w:t>
            </w:r>
            <w:proofErr w:type="spellStart"/>
            <w:r w:rsidRPr="002D55F1">
              <w:t>всі</w:t>
            </w:r>
            <w:proofErr w:type="spellEnd"/>
            <w:r w:rsidRPr="002D55F1">
              <w:t xml:space="preserve"> </w:t>
            </w:r>
            <w:proofErr w:type="spellStart"/>
            <w:r w:rsidRPr="002D55F1">
              <w:t>інші</w:t>
            </w:r>
            <w:proofErr w:type="spellEnd"/>
            <w:r w:rsidRPr="002D55F1">
              <w:t xml:space="preserve"> </w:t>
            </w:r>
            <w:proofErr w:type="spellStart"/>
            <w:r w:rsidRPr="002D55F1">
              <w:t>ціни</w:t>
            </w:r>
            <w:proofErr w:type="spellEnd"/>
            <w:r w:rsidRPr="002D55F1">
              <w:t xml:space="preserve"> </w:t>
            </w:r>
            <w:proofErr w:type="spellStart"/>
            <w:r w:rsidRPr="002D55F1">
              <w:t>повинні</w:t>
            </w:r>
            <w:proofErr w:type="spellEnd"/>
            <w:r w:rsidRPr="002D55F1">
              <w:t xml:space="preserve"> бути </w:t>
            </w:r>
            <w:proofErr w:type="spellStart"/>
            <w:r w:rsidRPr="002D55F1">
              <w:t>чітко</w:t>
            </w:r>
            <w:proofErr w:type="spellEnd"/>
            <w:r w:rsidRPr="002D55F1">
              <w:t xml:space="preserve"> та остаточно </w:t>
            </w:r>
            <w:proofErr w:type="spellStart"/>
            <w:r w:rsidRPr="002D55F1">
              <w:t>визначені</w:t>
            </w:r>
            <w:proofErr w:type="spellEnd"/>
            <w:r w:rsidRPr="002D55F1">
              <w:t xml:space="preserve"> без </w:t>
            </w:r>
            <w:proofErr w:type="spellStart"/>
            <w:r w:rsidRPr="002D55F1">
              <w:t>будь-яких</w:t>
            </w:r>
            <w:proofErr w:type="spellEnd"/>
            <w:r w:rsidRPr="002D55F1">
              <w:t xml:space="preserve"> </w:t>
            </w:r>
            <w:proofErr w:type="spellStart"/>
            <w:r w:rsidRPr="002D55F1">
              <w:t>посилань</w:t>
            </w:r>
            <w:proofErr w:type="spellEnd"/>
            <w:r w:rsidRPr="002D55F1">
              <w:t xml:space="preserve">, </w:t>
            </w:r>
            <w:proofErr w:type="spellStart"/>
            <w:r w:rsidRPr="002D55F1">
              <w:t>обмежень</w:t>
            </w:r>
            <w:proofErr w:type="spellEnd"/>
            <w:r w:rsidRPr="002D55F1">
              <w:t xml:space="preserve"> </w:t>
            </w:r>
            <w:proofErr w:type="spellStart"/>
            <w:r w:rsidRPr="002D55F1">
              <w:t>або</w:t>
            </w:r>
            <w:proofErr w:type="spellEnd"/>
            <w:r w:rsidRPr="002D55F1">
              <w:t xml:space="preserve"> </w:t>
            </w:r>
            <w:proofErr w:type="spellStart"/>
            <w:r w:rsidRPr="002D55F1">
              <w:t>застережень</w:t>
            </w:r>
            <w:proofErr w:type="spellEnd"/>
            <w:r w:rsidRPr="002D55F1">
              <w:t xml:space="preserve"> та за </w:t>
            </w:r>
            <w:proofErr w:type="spellStart"/>
            <w:r w:rsidRPr="002D55F1">
              <w:t>будь-яких</w:t>
            </w:r>
            <w:proofErr w:type="spellEnd"/>
            <w:r w:rsidRPr="002D55F1">
              <w:t xml:space="preserve"> </w:t>
            </w:r>
            <w:proofErr w:type="spellStart"/>
            <w:r w:rsidRPr="002D55F1">
              <w:t>обставин</w:t>
            </w:r>
            <w:proofErr w:type="spellEnd"/>
            <w:r w:rsidRPr="002D55F1">
              <w:t xml:space="preserve"> не </w:t>
            </w:r>
            <w:proofErr w:type="spellStart"/>
            <w:r w:rsidRPr="002D55F1">
              <w:t>підлягають</w:t>
            </w:r>
            <w:proofErr w:type="spellEnd"/>
            <w:r w:rsidRPr="002D55F1">
              <w:t xml:space="preserve"> </w:t>
            </w:r>
            <w:proofErr w:type="spellStart"/>
            <w:r w:rsidRPr="002D55F1">
              <w:t>зміні</w:t>
            </w:r>
            <w:proofErr w:type="spellEnd"/>
            <w:r w:rsidRPr="002D55F1">
              <w:t xml:space="preserve"> </w:t>
            </w:r>
            <w:proofErr w:type="spellStart"/>
            <w:r w:rsidRPr="002D55F1">
              <w:t>або</w:t>
            </w:r>
            <w:proofErr w:type="spellEnd"/>
            <w:r w:rsidRPr="002D55F1">
              <w:t xml:space="preserve"> </w:t>
            </w:r>
            <w:proofErr w:type="spellStart"/>
            <w:r w:rsidRPr="002D55F1">
              <w:t>коригуванню</w:t>
            </w:r>
            <w:proofErr w:type="spellEnd"/>
            <w:r w:rsidRPr="002D55F1">
              <w:t xml:space="preserve">, у тому </w:t>
            </w:r>
            <w:proofErr w:type="spellStart"/>
            <w:r w:rsidRPr="002D55F1">
              <w:t>числі</w:t>
            </w:r>
            <w:proofErr w:type="spellEnd"/>
            <w:r w:rsidRPr="002D55F1">
              <w:t xml:space="preserve">, шляхом </w:t>
            </w:r>
            <w:proofErr w:type="spellStart"/>
            <w:r w:rsidRPr="002D55F1">
              <w:t>знижок</w:t>
            </w:r>
            <w:proofErr w:type="spellEnd"/>
            <w:r w:rsidRPr="002D55F1">
              <w:t>/надбавок.</w:t>
            </w:r>
          </w:p>
          <w:p w:rsidR="00B3381B" w:rsidRPr="002D55F1" w:rsidRDefault="00B3381B" w:rsidP="00715C1F">
            <w:pPr>
              <w:pStyle w:val="af2"/>
              <w:spacing w:before="0" w:beforeAutospacing="0" w:after="0" w:afterAutospacing="0"/>
              <w:jc w:val="both"/>
              <w:rPr>
                <w:bCs/>
                <w:lang w:val="uk-UA"/>
              </w:rPr>
            </w:pPr>
            <w:r w:rsidRPr="002D55F1">
              <w:rPr>
                <w:lang w:val="uk-UA"/>
              </w:rPr>
              <w:t xml:space="preserve">4. </w:t>
            </w:r>
            <w:r w:rsidRPr="002D55F1">
              <w:rPr>
                <w:color w:val="000000"/>
                <w:lang w:val="uk-UA"/>
              </w:rPr>
              <w:t xml:space="preserve">До розрахунку ціни пропозиції конкурсної закупівлі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 </w:t>
            </w:r>
            <w:r w:rsidRPr="002D55F1">
              <w:rPr>
                <w:bCs/>
                <w:lang w:val="uk-UA"/>
              </w:rPr>
              <w:t xml:space="preserve">На підтвердження загальної ціни пропозиції конкурсних торгів, учасником надається інформація про всі витрати, які включені до ціни пропозиції конкурсної закупівлі згідно з вимогами замовника. </w:t>
            </w:r>
          </w:p>
          <w:p w:rsidR="00B3381B" w:rsidRPr="002D55F1" w:rsidRDefault="00B3381B" w:rsidP="00715C1F">
            <w:pPr>
              <w:pStyle w:val="af2"/>
              <w:spacing w:before="0" w:beforeAutospacing="0" w:after="0" w:afterAutospacing="0"/>
              <w:jc w:val="both"/>
              <w:rPr>
                <w:b/>
                <w:color w:val="FF0000"/>
                <w:lang w:val="uk-UA"/>
              </w:rPr>
            </w:pPr>
            <w:r w:rsidRPr="002D55F1">
              <w:rPr>
                <w:b/>
                <w:bCs/>
                <w:lang w:val="uk-UA"/>
              </w:rPr>
              <w:t xml:space="preserve">5. Також у зв'язку із тим, що дана конкурсна закупівля здійснюється у рамках впровадження проекту «Розвиток </w:t>
            </w:r>
            <w:r w:rsidRPr="002D55F1">
              <w:rPr>
                <w:b/>
                <w:bCs/>
                <w:lang w:val="uk-UA"/>
              </w:rPr>
              <w:lastRenderedPageBreak/>
              <w:t xml:space="preserve">можливостей кооперативу для захисту правових і економічних інтересів приватних селянських господарств, а також розширення молочного асортименту продукції соціальної сфери </w:t>
            </w:r>
            <w:proofErr w:type="spellStart"/>
            <w:r w:rsidRPr="002D55F1">
              <w:rPr>
                <w:b/>
                <w:bCs/>
                <w:lang w:val="uk-UA"/>
              </w:rPr>
              <w:t>Томашпільського</w:t>
            </w:r>
            <w:proofErr w:type="spellEnd"/>
            <w:r w:rsidRPr="002D55F1">
              <w:rPr>
                <w:b/>
                <w:bCs/>
                <w:lang w:val="uk-UA"/>
              </w:rPr>
              <w:t xml:space="preserve"> району», що фінансується ЄС. Реєстраційна картка №3134, відповідно до Рамкової Угоди між Урядом України та Комісією Європейських співтовариств від 03.09.2008 (Закон України від 03.09.2008 №360-VI); Угоди про фінансування програми «Підтримка політики регіонального розвитку в Україні»), товари, послуги та виконання робіт, закупівлю яких здійснює Замовник, звільнені від сплати податку на додану вартість. Тому до розрахунку ціни пропозиції конкурсної закупівлі не включається також ПДВ.</w:t>
            </w:r>
          </w:p>
          <w:p w:rsidR="00B3381B" w:rsidRPr="002D55F1" w:rsidRDefault="0067429C" w:rsidP="00715C1F">
            <w:pPr>
              <w:jc w:val="both"/>
              <w:rPr>
                <w:lang w:val="uk-UA"/>
              </w:rPr>
            </w:pPr>
            <w:r>
              <w:rPr>
                <w:lang w:val="uk-UA"/>
              </w:rPr>
              <w:t>6</w:t>
            </w:r>
            <w:r w:rsidR="00B3381B" w:rsidRPr="002D55F1">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3381B" w:rsidRPr="002D55F1" w:rsidRDefault="0067429C" w:rsidP="00715C1F">
            <w:pPr>
              <w:jc w:val="both"/>
              <w:rPr>
                <w:lang w:val="uk-UA"/>
              </w:rPr>
            </w:pPr>
            <w:r>
              <w:rPr>
                <w:lang w:val="uk-UA"/>
              </w:rPr>
              <w:t>7</w:t>
            </w:r>
            <w:r w:rsidR="00B3381B" w:rsidRPr="002D55F1">
              <w:rPr>
                <w:lang w:val="uk-UA"/>
              </w:rPr>
              <w:t>. Усі інші питання, які не передбачені цією документацією, регулюються чинним законодавством.</w:t>
            </w:r>
          </w:p>
          <w:p w:rsidR="00B3381B" w:rsidRPr="002D55F1" w:rsidRDefault="0067429C" w:rsidP="00715C1F">
            <w:pPr>
              <w:tabs>
                <w:tab w:val="left" w:pos="900"/>
              </w:tabs>
              <w:jc w:val="both"/>
              <w:rPr>
                <w:lang w:val="uk-UA"/>
              </w:rPr>
            </w:pPr>
            <w:r>
              <w:rPr>
                <w:lang w:val="uk-UA"/>
              </w:rPr>
              <w:t>8</w:t>
            </w:r>
            <w:r w:rsidR="00B3381B" w:rsidRPr="002D55F1">
              <w:rPr>
                <w:lang w:val="uk-UA"/>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3381B" w:rsidRPr="002D55F1" w:rsidRDefault="0067429C" w:rsidP="00715C1F">
            <w:pPr>
              <w:jc w:val="both"/>
              <w:rPr>
                <w:lang w:val="uk-UA"/>
              </w:rPr>
            </w:pPr>
            <w:r>
              <w:rPr>
                <w:lang w:val="uk-UA"/>
              </w:rPr>
              <w:t>9</w:t>
            </w:r>
            <w:r w:rsidR="00B3381B" w:rsidRPr="002D55F1">
              <w:rPr>
                <w:lang w:val="uk-UA"/>
              </w:rPr>
              <w:t>. Відповідальність за достовірність наданої інформації в своїй пропозиції несе Учасник.</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b/>
                <w:lang w:val="uk-UA"/>
              </w:rPr>
              <w:lastRenderedPageBreak/>
              <w:t>4.Відхилення пропозицій конкурсної закупівлі</w:t>
            </w:r>
          </w:p>
        </w:tc>
        <w:tc>
          <w:tcPr>
            <w:tcW w:w="7732" w:type="dxa"/>
            <w:tcBorders>
              <w:top w:val="single" w:sz="4" w:space="0" w:color="auto"/>
              <w:left w:val="single" w:sz="4" w:space="0" w:color="auto"/>
              <w:bottom w:val="single" w:sz="4" w:space="0" w:color="auto"/>
              <w:right w:val="single" w:sz="4" w:space="0" w:color="auto"/>
            </w:tcBorders>
            <w:vAlign w:val="center"/>
          </w:tcPr>
          <w:p w:rsidR="00B3381B" w:rsidRPr="002D55F1" w:rsidRDefault="00B3381B" w:rsidP="00715C1F">
            <w:pPr>
              <w:jc w:val="both"/>
              <w:rPr>
                <w:lang w:val="uk-UA"/>
              </w:rPr>
            </w:pPr>
            <w:r w:rsidRPr="002D55F1">
              <w:rPr>
                <w:lang w:val="uk-UA"/>
              </w:rPr>
              <w:t>Замовник відхиляє пропозицію конкурсної закупівлі, у разі якщо:</w:t>
            </w:r>
            <w:r w:rsidRPr="002D55F1">
              <w:rPr>
                <w:lang w:val="uk-UA"/>
              </w:rPr>
              <w:b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конкурсної закупівлі;</w:t>
            </w:r>
          </w:p>
          <w:p w:rsidR="00B3381B" w:rsidRPr="002D55F1" w:rsidRDefault="00B3381B" w:rsidP="00715C1F">
            <w:pPr>
              <w:jc w:val="both"/>
              <w:rPr>
                <w:lang w:val="uk-UA" w:eastAsia="en-US"/>
              </w:rPr>
            </w:pPr>
            <w:r w:rsidRPr="002D55F1">
              <w:rPr>
                <w:lang w:val="uk-UA"/>
              </w:rPr>
              <w:t>2) учасник не відповідає кваліфікаційним критеріям, встановленим документацією конкурсної закупівлі;</w:t>
            </w:r>
          </w:p>
          <w:p w:rsidR="00B3381B" w:rsidRPr="002D55F1" w:rsidRDefault="00B3381B" w:rsidP="00715C1F">
            <w:pPr>
              <w:jc w:val="both"/>
              <w:rPr>
                <w:lang w:val="uk-UA"/>
              </w:rPr>
            </w:pPr>
            <w:r w:rsidRPr="002D55F1">
              <w:rPr>
                <w:lang w:val="uk-UA"/>
              </w:rPr>
              <w:t>не погоджується з виправленням виявленої замовником арифметичної помилки;</w:t>
            </w:r>
          </w:p>
          <w:p w:rsidR="00B3381B" w:rsidRPr="002D55F1" w:rsidRDefault="00B3381B" w:rsidP="00715C1F">
            <w:pPr>
              <w:jc w:val="both"/>
              <w:rPr>
                <w:lang w:val="uk-UA"/>
              </w:rPr>
            </w:pPr>
            <w:r w:rsidRPr="002D55F1">
              <w:rPr>
                <w:lang w:val="uk-UA"/>
              </w:rPr>
              <w:t>3) пропозиція конкурсної закупівлі не відповідає умовам документації конкурсної закупівлі.</w:t>
            </w:r>
          </w:p>
          <w:p w:rsidR="00B3381B" w:rsidRPr="002D55F1" w:rsidRDefault="00B3381B" w:rsidP="00715C1F">
            <w:pPr>
              <w:jc w:val="both"/>
              <w:rPr>
                <w:lang w:val="uk-UA"/>
              </w:rPr>
            </w:pPr>
            <w:r w:rsidRPr="002D55F1">
              <w:rPr>
                <w:lang w:val="uk-UA"/>
              </w:rPr>
              <w:t xml:space="preserve">Учасник, пропозиція конкурсної закупівлі якого відхилена, повідомляється про це із зазначенням аргументованих підстав протягом одного робочого  дня  з дати прийняття такого рішення. </w:t>
            </w:r>
          </w:p>
        </w:tc>
      </w:tr>
      <w:tr w:rsidR="0067429C" w:rsidRPr="000B3FCE"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136" w:type="dxa"/>
            <w:tcBorders>
              <w:top w:val="single" w:sz="4" w:space="0" w:color="auto"/>
              <w:left w:val="single" w:sz="4" w:space="0" w:color="auto"/>
              <w:bottom w:val="single" w:sz="4" w:space="0" w:color="auto"/>
              <w:right w:val="single" w:sz="4" w:space="0" w:color="auto"/>
            </w:tcBorders>
          </w:tcPr>
          <w:p w:rsidR="0067429C" w:rsidRDefault="0067429C" w:rsidP="00715C1F">
            <w:pPr>
              <w:tabs>
                <w:tab w:val="left" w:pos="2160"/>
                <w:tab w:val="left" w:pos="3600"/>
              </w:tabs>
              <w:jc w:val="both"/>
              <w:rPr>
                <w:b/>
                <w:lang w:val="uk-UA"/>
              </w:rPr>
            </w:pPr>
            <w:r w:rsidRPr="002D55F1">
              <w:rPr>
                <w:b/>
                <w:lang w:val="uk-UA"/>
              </w:rPr>
              <w:t>5.Відміна Замовником торгів чи визнання їх такими, що не відбулися</w:t>
            </w:r>
          </w:p>
          <w:p w:rsidR="0067429C" w:rsidRPr="002D55F1" w:rsidRDefault="0067429C" w:rsidP="00715C1F">
            <w:pPr>
              <w:tabs>
                <w:tab w:val="left" w:pos="2160"/>
                <w:tab w:val="left" w:pos="3600"/>
              </w:tabs>
              <w:jc w:val="both"/>
              <w:rPr>
                <w:b/>
                <w:lang w:val="uk-UA"/>
              </w:rPr>
            </w:pPr>
          </w:p>
        </w:tc>
        <w:tc>
          <w:tcPr>
            <w:tcW w:w="7732" w:type="dxa"/>
            <w:tcBorders>
              <w:top w:val="single" w:sz="4" w:space="0" w:color="auto"/>
              <w:left w:val="single" w:sz="4" w:space="0" w:color="auto"/>
              <w:bottom w:val="single" w:sz="4" w:space="0" w:color="auto"/>
              <w:right w:val="single" w:sz="4" w:space="0" w:color="auto"/>
            </w:tcBorders>
            <w:vAlign w:val="center"/>
          </w:tcPr>
          <w:p w:rsidR="0067429C" w:rsidRPr="002D55F1" w:rsidRDefault="0067429C" w:rsidP="0067429C">
            <w:pPr>
              <w:tabs>
                <w:tab w:val="left" w:pos="2160"/>
                <w:tab w:val="left" w:pos="3600"/>
              </w:tabs>
              <w:rPr>
                <w:lang w:val="uk-UA" w:eastAsia="en-US"/>
              </w:rPr>
            </w:pPr>
            <w:r w:rsidRPr="002D55F1">
              <w:rPr>
                <w:lang w:val="uk-UA"/>
              </w:rPr>
              <w:t>Замовник відміняє торги у разі:</w:t>
            </w:r>
          </w:p>
          <w:p w:rsidR="0067429C" w:rsidRPr="002D55F1" w:rsidRDefault="0067429C" w:rsidP="0067429C">
            <w:pPr>
              <w:tabs>
                <w:tab w:val="left" w:pos="2160"/>
                <w:tab w:val="left" w:pos="3600"/>
              </w:tabs>
              <w:rPr>
                <w:lang w:val="uk-UA"/>
              </w:rPr>
            </w:pPr>
            <w:r w:rsidRPr="002D55F1">
              <w:rPr>
                <w:lang w:val="uk-UA"/>
              </w:rPr>
              <w:t xml:space="preserve">    відсутності  подальшої  потреби у закупівлі послуги;</w:t>
            </w:r>
          </w:p>
          <w:p w:rsidR="0067429C" w:rsidRPr="002D55F1" w:rsidRDefault="0067429C" w:rsidP="0067429C">
            <w:pPr>
              <w:tabs>
                <w:tab w:val="left" w:pos="2160"/>
                <w:tab w:val="left" w:pos="3600"/>
              </w:tabs>
              <w:rPr>
                <w:lang w:val="uk-UA"/>
              </w:rPr>
            </w:pPr>
            <w:r w:rsidRPr="002D55F1">
              <w:rPr>
                <w:lang w:val="uk-UA"/>
              </w:rPr>
              <w:t xml:space="preserve">    виявлення факту змови учасників;</w:t>
            </w:r>
          </w:p>
          <w:p w:rsidR="0067429C" w:rsidRPr="002D55F1" w:rsidRDefault="0067429C" w:rsidP="0067429C">
            <w:pPr>
              <w:tabs>
                <w:tab w:val="left" w:pos="2160"/>
                <w:tab w:val="left" w:pos="3600"/>
              </w:tabs>
              <w:rPr>
                <w:lang w:val="uk-UA"/>
              </w:rPr>
            </w:pPr>
            <w:r w:rsidRPr="002D55F1">
              <w:rPr>
                <w:lang w:val="uk-UA"/>
              </w:rPr>
              <w:t xml:space="preserve">    подання для участі у них  менше  2 (двох)  пропозицій  конкурсної закупівлі;</w:t>
            </w:r>
          </w:p>
          <w:p w:rsidR="0067429C" w:rsidRPr="002D55F1" w:rsidRDefault="0067429C" w:rsidP="0067429C">
            <w:pPr>
              <w:tabs>
                <w:tab w:val="left" w:pos="2160"/>
                <w:tab w:val="left" w:pos="3600"/>
              </w:tabs>
              <w:rPr>
                <w:lang w:val="uk-UA"/>
              </w:rPr>
            </w:pPr>
            <w:r w:rsidRPr="002D55F1">
              <w:rPr>
                <w:lang w:val="uk-UA"/>
              </w:rPr>
              <w:t xml:space="preserve">    відхилення всіх пропозицій конкурсної закупівлі;</w:t>
            </w:r>
          </w:p>
          <w:p w:rsidR="0067429C" w:rsidRPr="002D55F1" w:rsidRDefault="0067429C" w:rsidP="0067429C">
            <w:pPr>
              <w:tabs>
                <w:tab w:val="left" w:pos="2160"/>
                <w:tab w:val="left" w:pos="3600"/>
              </w:tabs>
              <w:rPr>
                <w:lang w:val="uk-UA"/>
              </w:rPr>
            </w:pPr>
            <w:r w:rsidRPr="002D55F1">
              <w:rPr>
                <w:lang w:val="uk-UA"/>
              </w:rPr>
              <w:t xml:space="preserve">    якщо до оцінки допущено пропозиції менше двох учасників.</w:t>
            </w:r>
          </w:p>
          <w:p w:rsidR="0067429C" w:rsidRPr="002D55F1" w:rsidRDefault="0067429C" w:rsidP="0067429C">
            <w:pPr>
              <w:tabs>
                <w:tab w:val="left" w:pos="2160"/>
                <w:tab w:val="left" w:pos="3600"/>
              </w:tabs>
              <w:rPr>
                <w:lang w:val="uk-UA"/>
              </w:rPr>
            </w:pPr>
            <w:r w:rsidRPr="002D55F1">
              <w:rPr>
                <w:lang w:val="uk-UA"/>
              </w:rPr>
              <w:t xml:space="preserve">   Замовник має право визнати торги такими, що не відбулися, у разі якщо:</w:t>
            </w:r>
          </w:p>
          <w:p w:rsidR="0067429C" w:rsidRPr="002D55F1" w:rsidRDefault="0067429C" w:rsidP="0067429C">
            <w:pPr>
              <w:tabs>
                <w:tab w:val="left" w:pos="2160"/>
                <w:tab w:val="left" w:pos="3600"/>
              </w:tabs>
              <w:rPr>
                <w:lang w:val="uk-UA"/>
              </w:rPr>
            </w:pPr>
            <w:r w:rsidRPr="002D55F1">
              <w:rPr>
                <w:lang w:val="uk-UA"/>
              </w:rPr>
              <w:t xml:space="preserve">    ціна найбільш вигідної пропозиції конкурсної закупівлі перевищує суму, передбачену замовником на фінансування закупівлі;</w:t>
            </w:r>
          </w:p>
          <w:p w:rsidR="0067429C" w:rsidRPr="002D55F1" w:rsidRDefault="0067429C" w:rsidP="0067429C">
            <w:pPr>
              <w:tabs>
                <w:tab w:val="left" w:pos="2160"/>
                <w:tab w:val="left" w:pos="3600"/>
              </w:tabs>
              <w:rPr>
                <w:lang w:val="uk-UA"/>
              </w:rPr>
            </w:pPr>
            <w:r w:rsidRPr="002D55F1">
              <w:rPr>
                <w:lang w:val="uk-UA"/>
              </w:rPr>
              <w:t xml:space="preserve">    здійснення закупівлі стало неможливим внаслідок непереборної сили;</w:t>
            </w:r>
          </w:p>
          <w:p w:rsidR="0067429C" w:rsidRPr="002D55F1" w:rsidRDefault="0067429C" w:rsidP="0067429C">
            <w:pPr>
              <w:tabs>
                <w:tab w:val="left" w:pos="2160"/>
                <w:tab w:val="left" w:pos="3600"/>
              </w:tabs>
              <w:rPr>
                <w:lang w:val="uk-UA"/>
              </w:rPr>
            </w:pPr>
            <w:r w:rsidRPr="002D55F1">
              <w:rPr>
                <w:lang w:val="uk-UA"/>
              </w:rPr>
              <w:t xml:space="preserve">    скорочення  видатків на здійснення закупівлі.</w:t>
            </w:r>
          </w:p>
          <w:p w:rsidR="0067429C" w:rsidRPr="002D55F1" w:rsidRDefault="0067429C" w:rsidP="0067429C">
            <w:pPr>
              <w:jc w:val="both"/>
              <w:rPr>
                <w:lang w:val="uk-UA"/>
              </w:rPr>
            </w:pPr>
            <w:r w:rsidRPr="002D55F1">
              <w:rPr>
                <w:lang w:val="uk-UA"/>
              </w:rPr>
              <w:t xml:space="preserve">    Повідомлення про відміну закупівлі або визнання її такою, що не відбулася, надсилається замовником усім учасникам протягом одного </w:t>
            </w:r>
            <w:r w:rsidRPr="002D55F1">
              <w:rPr>
                <w:lang w:val="uk-UA"/>
              </w:rPr>
              <w:lastRenderedPageBreak/>
              <w:t>робочого дня з дня прийняття замовником відповідного рішення та оприлюднюється на офіційному сайті Замовника.</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8" w:type="dxa"/>
            <w:gridSpan w:val="2"/>
            <w:tcBorders>
              <w:top w:val="single" w:sz="4" w:space="0" w:color="auto"/>
              <w:left w:val="single" w:sz="4" w:space="0" w:color="auto"/>
              <w:bottom w:val="single" w:sz="4" w:space="0" w:color="auto"/>
              <w:right w:val="single" w:sz="4" w:space="0" w:color="auto"/>
            </w:tcBorders>
          </w:tcPr>
          <w:p w:rsidR="00B3381B" w:rsidRPr="002D55F1" w:rsidRDefault="00B3381B" w:rsidP="0067429C">
            <w:pPr>
              <w:tabs>
                <w:tab w:val="left" w:pos="2160"/>
                <w:tab w:val="left" w:pos="3600"/>
              </w:tabs>
              <w:jc w:val="center"/>
              <w:rPr>
                <w:b/>
                <w:lang w:val="uk-UA"/>
              </w:rPr>
            </w:pPr>
            <w:r w:rsidRPr="002D55F1">
              <w:rPr>
                <w:b/>
                <w:bCs/>
                <w:lang w:val="uk-UA" w:eastAsia="ar-SA"/>
              </w:rPr>
              <w:lastRenderedPageBreak/>
              <w:t xml:space="preserve">V. </w:t>
            </w:r>
            <w:r w:rsidRPr="002D55F1">
              <w:rPr>
                <w:b/>
                <w:lang w:val="uk-UA"/>
              </w:rPr>
              <w:t xml:space="preserve"> Укладання договору про закупівлю</w:t>
            </w:r>
          </w:p>
        </w:tc>
      </w:tr>
      <w:tr w:rsidR="00B3381B" w:rsidRPr="000B3FCE"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 xml:space="preserve">1. Терміни укладання договору </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3381B" w:rsidRPr="002D55F1" w:rsidRDefault="00B3381B" w:rsidP="00715C1F">
            <w:pPr>
              <w:tabs>
                <w:tab w:val="left" w:pos="2160"/>
                <w:tab w:val="left" w:pos="3600"/>
              </w:tabs>
              <w:jc w:val="both"/>
              <w:rPr>
                <w:lang w:val="uk-UA"/>
              </w:rPr>
            </w:pPr>
            <w:r w:rsidRPr="002D55F1">
              <w:rPr>
                <w:lang w:val="uk-UA"/>
              </w:rPr>
              <w:t>Замовник укладає договір про закупівлю з учасником, пропозицію конкурсної закупівлі якого було акцептовано не пізніше ніж через 30 днів з дня акцепту пропозиції відповідно до вимог документації конкурсної закупівлі та акцептованої пропозиції.</w:t>
            </w:r>
          </w:p>
        </w:tc>
      </w:tr>
      <w:tr w:rsidR="00B3381B" w:rsidRPr="002D55F1"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2. Істотні умови, які обов'язково включаються до договору виконання робіт</w:t>
            </w:r>
          </w:p>
          <w:p w:rsidR="00B3381B" w:rsidRPr="002D55F1" w:rsidRDefault="00B3381B" w:rsidP="00715C1F">
            <w:pPr>
              <w:tabs>
                <w:tab w:val="left" w:pos="2160"/>
                <w:tab w:val="left" w:pos="3600"/>
              </w:tabs>
              <w:jc w:val="both"/>
              <w:rPr>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uk-UA"/>
              </w:rPr>
            </w:pPr>
            <w:r w:rsidRPr="002D55F1">
              <w:rPr>
                <w:b/>
                <w:u w:val="single"/>
                <w:lang w:val="uk-UA"/>
              </w:rPr>
              <w:t>Основні умови, які будуть обов’язково включені до договору про закупівлю робіт.</w:t>
            </w:r>
          </w:p>
          <w:p w:rsidR="00B3381B" w:rsidRPr="002D55F1" w:rsidRDefault="00B3381B" w:rsidP="00715C1F">
            <w:pPr>
              <w:jc w:val="both"/>
              <w:rPr>
                <w:lang w:val="uk-UA"/>
              </w:rPr>
            </w:pPr>
            <w:r w:rsidRPr="002D55F1">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міжнародними нормативно-правовими актами, чинних на території України. </w:t>
            </w:r>
          </w:p>
          <w:p w:rsidR="00B3381B" w:rsidRPr="002D55F1" w:rsidRDefault="00B3381B" w:rsidP="00715C1F">
            <w:pPr>
              <w:jc w:val="both"/>
              <w:rPr>
                <w:lang w:val="uk-UA"/>
              </w:rPr>
            </w:pPr>
            <w:r w:rsidRPr="002D55F1">
              <w:rPr>
                <w:lang w:val="uk-UA"/>
              </w:rPr>
              <w:t>Умови договору про закупівлю не повинні відрізнятися від змісту пропозиції конкурсних торгів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p w:rsidR="00B3381B" w:rsidRPr="002D55F1" w:rsidRDefault="00B3381B" w:rsidP="00715C1F">
            <w:pPr>
              <w:jc w:val="both"/>
              <w:rPr>
                <w:lang w:val="uk-UA"/>
              </w:rPr>
            </w:pPr>
            <w:r w:rsidRPr="002D55F1">
              <w:rPr>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B3381B" w:rsidRPr="002D55F1" w:rsidRDefault="0067429C" w:rsidP="00715C1F">
            <w:pPr>
              <w:jc w:val="both"/>
              <w:rPr>
                <w:b/>
                <w:lang w:val="uk-UA"/>
              </w:rPr>
            </w:pPr>
            <w:r>
              <w:rPr>
                <w:b/>
                <w:lang w:val="uk-UA"/>
              </w:rPr>
              <w:t xml:space="preserve">1. </w:t>
            </w:r>
            <w:r w:rsidR="00B3381B" w:rsidRPr="002D55F1">
              <w:rPr>
                <w:b/>
                <w:lang w:val="uk-UA"/>
              </w:rPr>
              <w:t>Істотні умови договору про закупівлю:</w:t>
            </w:r>
          </w:p>
          <w:p w:rsidR="00B3381B" w:rsidRPr="002D55F1" w:rsidRDefault="00B3381B" w:rsidP="00715C1F">
            <w:pPr>
              <w:jc w:val="both"/>
              <w:rPr>
                <w:b/>
                <w:bCs/>
                <w:lang w:val="uk-UA"/>
              </w:rPr>
            </w:pPr>
            <w:r w:rsidRPr="002D55F1">
              <w:rPr>
                <w:lang w:val="uk-UA"/>
              </w:rPr>
              <w:t>Обсяги закупівлі робіт можуть бути зменшені залежно від реального фінансування видатків.</w:t>
            </w:r>
          </w:p>
          <w:p w:rsidR="00B3381B" w:rsidRPr="002D55F1" w:rsidRDefault="00B3381B" w:rsidP="00715C1F">
            <w:pPr>
              <w:jc w:val="both"/>
              <w:rPr>
                <w:b/>
                <w:bCs/>
                <w:lang w:val="uk-UA"/>
              </w:rPr>
            </w:pPr>
            <w:r w:rsidRPr="002D55F1">
              <w:rPr>
                <w:b/>
                <w:bCs/>
                <w:lang w:val="uk-UA"/>
              </w:rPr>
              <w:t xml:space="preserve">2. Кількість робіт та вимоги щодо їх якості: </w:t>
            </w:r>
          </w:p>
          <w:p w:rsidR="00B3381B" w:rsidRPr="002D55F1" w:rsidRDefault="00B3381B" w:rsidP="00715C1F">
            <w:pPr>
              <w:jc w:val="both"/>
              <w:rPr>
                <w:lang w:val="uk-UA"/>
              </w:rPr>
            </w:pPr>
            <w:r w:rsidRPr="002D55F1">
              <w:rPr>
                <w:lang w:val="uk-UA"/>
              </w:rPr>
              <w:t>Підрядник повинен розробити та затвердити документацію відповідно до регіональних і місцевих правил забудови, державних будівельних норм та інших нормативних документів. Здійснити авторський нагляд та внести змін до проектно-к</w:t>
            </w:r>
            <w:r>
              <w:rPr>
                <w:lang w:val="uk-UA"/>
              </w:rPr>
              <w:t>ошторисної документації у разі ї</w:t>
            </w:r>
            <w:r w:rsidRPr="002D55F1">
              <w:rPr>
                <w:lang w:val="uk-UA"/>
              </w:rPr>
              <w:t>х виникнення під час будівельних робіт</w:t>
            </w:r>
          </w:p>
          <w:p w:rsidR="00B3381B" w:rsidRPr="002D55F1" w:rsidRDefault="00B3381B" w:rsidP="00715C1F">
            <w:pPr>
              <w:jc w:val="both"/>
              <w:rPr>
                <w:b/>
                <w:bCs/>
                <w:lang w:val="uk-UA"/>
              </w:rPr>
            </w:pPr>
            <w:r w:rsidRPr="002D55F1">
              <w:rPr>
                <w:b/>
                <w:bCs/>
                <w:lang w:val="uk-UA"/>
              </w:rPr>
              <w:t xml:space="preserve">3. Сума, визначена у договорі: </w:t>
            </w:r>
          </w:p>
          <w:p w:rsidR="00B3381B" w:rsidRPr="002D55F1" w:rsidRDefault="00B3381B" w:rsidP="00715C1F">
            <w:pPr>
              <w:jc w:val="both"/>
              <w:rPr>
                <w:lang w:val="uk-UA"/>
              </w:rPr>
            </w:pPr>
            <w:r w:rsidRPr="002D55F1">
              <w:rPr>
                <w:lang w:val="uk-UA"/>
              </w:rPr>
              <w:t>Сума цього Договору становить ______________________________</w:t>
            </w:r>
          </w:p>
          <w:p w:rsidR="00B3381B" w:rsidRPr="002D55F1" w:rsidRDefault="00B3381B" w:rsidP="00715C1F">
            <w:pPr>
              <w:jc w:val="both"/>
              <w:rPr>
                <w:iCs/>
                <w:lang w:val="uk-UA"/>
              </w:rPr>
            </w:pPr>
            <w:r w:rsidRPr="002D55F1">
              <w:rPr>
                <w:i/>
                <w:iCs/>
                <w:lang w:val="uk-UA"/>
              </w:rPr>
              <w:t xml:space="preserve">(вказати цифрами та словами), </w:t>
            </w:r>
            <w:r w:rsidRPr="002D55F1">
              <w:rPr>
                <w:iCs/>
                <w:lang w:val="uk-UA"/>
              </w:rPr>
              <w:t>без ПДВ _________.</w:t>
            </w:r>
          </w:p>
          <w:p w:rsidR="00B3381B" w:rsidRPr="002D55F1" w:rsidRDefault="00B3381B" w:rsidP="00715C1F">
            <w:pPr>
              <w:jc w:val="both"/>
              <w:rPr>
                <w:iCs/>
                <w:lang w:val="uk-UA"/>
              </w:rPr>
            </w:pPr>
            <w:r w:rsidRPr="002D55F1">
              <w:rPr>
                <w:iCs/>
                <w:lang w:val="uk-UA"/>
              </w:rPr>
              <w:t>Сума цього договору може бути зменшена за взаємною згодою сторін.</w:t>
            </w:r>
          </w:p>
          <w:p w:rsidR="00B3381B" w:rsidRPr="002D55F1" w:rsidRDefault="00B3381B" w:rsidP="00715C1F">
            <w:pPr>
              <w:jc w:val="both"/>
              <w:rPr>
                <w:b/>
                <w:bCs/>
                <w:lang w:val="uk-UA"/>
              </w:rPr>
            </w:pPr>
            <w:r w:rsidRPr="002D55F1">
              <w:rPr>
                <w:b/>
                <w:bCs/>
                <w:lang w:val="uk-UA"/>
              </w:rPr>
              <w:t xml:space="preserve">4. Порядок здійснення оплати: </w:t>
            </w:r>
          </w:p>
          <w:p w:rsidR="00B3381B" w:rsidRPr="002D55F1" w:rsidRDefault="00B3381B" w:rsidP="00715C1F">
            <w:pPr>
              <w:jc w:val="both"/>
              <w:rPr>
                <w:lang w:val="uk-UA"/>
              </w:rPr>
            </w:pPr>
            <w:r w:rsidRPr="002D55F1">
              <w:rPr>
                <w:lang w:val="uk-UA"/>
              </w:rPr>
              <w:t xml:space="preserve">Оплата за надані послуги буде здійснюватись частинами у строки та у розмірах, попередньо узгоджені між Замовником та переможцем конкурсної закупівлі. При цьому авансова </w:t>
            </w:r>
            <w:proofErr w:type="spellStart"/>
            <w:r w:rsidRPr="002D55F1">
              <w:rPr>
                <w:lang w:val="uk-UA"/>
              </w:rPr>
              <w:t>проплата</w:t>
            </w:r>
            <w:proofErr w:type="spellEnd"/>
            <w:r w:rsidRPr="002D55F1">
              <w:rPr>
                <w:lang w:val="uk-UA"/>
              </w:rPr>
              <w:t xml:space="preserve"> буде здійснена у розмірі 30 % від загальної суми договору.</w:t>
            </w:r>
          </w:p>
          <w:p w:rsidR="00B3381B" w:rsidRPr="002D55F1" w:rsidRDefault="00B3381B" w:rsidP="00715C1F">
            <w:pPr>
              <w:jc w:val="both"/>
              <w:rPr>
                <w:b/>
                <w:bCs/>
                <w:lang w:val="uk-UA"/>
              </w:rPr>
            </w:pPr>
            <w:r w:rsidRPr="002D55F1">
              <w:rPr>
                <w:b/>
                <w:bCs/>
                <w:lang w:val="uk-UA"/>
              </w:rPr>
              <w:t xml:space="preserve">5. Термін та місце виконання робіт: </w:t>
            </w:r>
          </w:p>
          <w:p w:rsidR="00B3381B" w:rsidRPr="002D55F1" w:rsidRDefault="00B3381B" w:rsidP="00715C1F">
            <w:pPr>
              <w:jc w:val="both"/>
              <w:rPr>
                <w:lang w:val="uk-UA"/>
              </w:rPr>
            </w:pPr>
            <w:r w:rsidRPr="002D55F1">
              <w:rPr>
                <w:lang w:val="uk-UA"/>
              </w:rPr>
              <w:t>Термін виконання робіт: з моменту підписання договору до 31.03.2016 року.</w:t>
            </w:r>
          </w:p>
          <w:p w:rsidR="00B3381B" w:rsidRPr="002D55F1" w:rsidRDefault="00B3381B" w:rsidP="00715C1F">
            <w:pPr>
              <w:jc w:val="both"/>
              <w:rPr>
                <w:lang w:val="uk-UA"/>
              </w:rPr>
            </w:pPr>
            <w:r w:rsidRPr="002D55F1">
              <w:rPr>
                <w:lang w:val="uk-UA"/>
              </w:rPr>
              <w:t xml:space="preserve">Місце виконання робіт: </w:t>
            </w:r>
            <w:proofErr w:type="spellStart"/>
            <w:r w:rsidRPr="002D55F1">
              <w:rPr>
                <w:lang w:val="uk-UA"/>
              </w:rPr>
              <w:t>смт</w:t>
            </w:r>
            <w:proofErr w:type="spellEnd"/>
            <w:r w:rsidRPr="002D55F1">
              <w:rPr>
                <w:lang w:val="uk-UA"/>
              </w:rPr>
              <w:t xml:space="preserve">. </w:t>
            </w:r>
            <w:proofErr w:type="spellStart"/>
            <w:r w:rsidRPr="002D55F1">
              <w:rPr>
                <w:lang w:val="uk-UA"/>
              </w:rPr>
              <w:t>Томашпіль</w:t>
            </w:r>
            <w:proofErr w:type="spellEnd"/>
          </w:p>
          <w:p w:rsidR="00B3381B" w:rsidRPr="002D55F1" w:rsidRDefault="00B3381B" w:rsidP="00715C1F">
            <w:pPr>
              <w:jc w:val="both"/>
              <w:rPr>
                <w:b/>
                <w:bCs/>
                <w:lang w:val="uk-UA"/>
              </w:rPr>
            </w:pPr>
            <w:r w:rsidRPr="002D55F1">
              <w:rPr>
                <w:b/>
                <w:bCs/>
                <w:lang w:val="uk-UA"/>
              </w:rPr>
              <w:t>6. Права та обов'язки сторін:</w:t>
            </w:r>
          </w:p>
          <w:p w:rsidR="00B3381B" w:rsidRPr="002D55F1" w:rsidRDefault="00B3381B" w:rsidP="00715C1F">
            <w:pPr>
              <w:jc w:val="both"/>
              <w:rPr>
                <w:i/>
                <w:lang w:val="uk-UA"/>
              </w:rPr>
            </w:pPr>
            <w:r w:rsidRPr="002D55F1">
              <w:rPr>
                <w:i/>
                <w:lang w:val="uk-UA"/>
              </w:rPr>
              <w:t>Замовник зобов’язаний:</w:t>
            </w:r>
          </w:p>
          <w:p w:rsidR="00B3381B" w:rsidRPr="002D55F1" w:rsidRDefault="00B3381B" w:rsidP="00715C1F">
            <w:pPr>
              <w:jc w:val="both"/>
              <w:rPr>
                <w:lang w:val="uk-UA"/>
              </w:rPr>
            </w:pPr>
            <w:r w:rsidRPr="002D55F1">
              <w:rPr>
                <w:lang w:val="uk-UA"/>
              </w:rPr>
              <w:t>Своєчасно та в повному обсязі сплачувати за виконанні роботи;</w:t>
            </w:r>
          </w:p>
          <w:p w:rsidR="00B3381B" w:rsidRPr="002D55F1" w:rsidRDefault="00B3381B" w:rsidP="00715C1F">
            <w:pPr>
              <w:jc w:val="both"/>
              <w:rPr>
                <w:bCs/>
                <w:iCs/>
                <w:lang w:val="uk-UA"/>
              </w:rPr>
            </w:pPr>
            <w:r w:rsidRPr="002D55F1">
              <w:rPr>
                <w:lang w:val="uk-UA"/>
              </w:rPr>
              <w:t xml:space="preserve">Приймати виконанні роботи згідно з актом </w:t>
            </w:r>
            <w:r w:rsidRPr="002D55F1">
              <w:rPr>
                <w:bCs/>
                <w:iCs/>
                <w:lang w:val="uk-UA"/>
              </w:rPr>
              <w:t>акта приймання – передачі виконаних робіт;</w:t>
            </w:r>
          </w:p>
          <w:p w:rsidR="00B3381B" w:rsidRPr="002D55F1" w:rsidRDefault="00B3381B" w:rsidP="00715C1F">
            <w:pPr>
              <w:jc w:val="both"/>
              <w:rPr>
                <w:bCs/>
                <w:i/>
                <w:iCs/>
                <w:lang w:val="uk-UA"/>
              </w:rPr>
            </w:pPr>
            <w:r w:rsidRPr="002D55F1">
              <w:rPr>
                <w:bCs/>
                <w:i/>
                <w:iCs/>
                <w:lang w:val="uk-UA"/>
              </w:rPr>
              <w:t>Замовник має право:</w:t>
            </w:r>
          </w:p>
          <w:p w:rsidR="00B3381B" w:rsidRPr="002D55F1" w:rsidRDefault="00B3381B" w:rsidP="00715C1F">
            <w:pPr>
              <w:jc w:val="both"/>
              <w:rPr>
                <w:bCs/>
                <w:iCs/>
                <w:lang w:val="uk-UA"/>
              </w:rPr>
            </w:pPr>
            <w:r w:rsidRPr="002D55F1">
              <w:rPr>
                <w:bCs/>
                <w:iCs/>
                <w:lang w:val="uk-UA"/>
              </w:rPr>
              <w:t>Достроково розірвати цей Договір у разі невиконання зобов’язань Підрядником, повідомивши про це його у 10-денний строк;</w:t>
            </w:r>
          </w:p>
          <w:p w:rsidR="00B3381B" w:rsidRPr="002D55F1" w:rsidRDefault="00B3381B" w:rsidP="00715C1F">
            <w:pPr>
              <w:jc w:val="both"/>
              <w:rPr>
                <w:bCs/>
                <w:iCs/>
                <w:lang w:val="uk-UA"/>
              </w:rPr>
            </w:pPr>
            <w:r w:rsidRPr="002D55F1">
              <w:rPr>
                <w:bCs/>
                <w:iCs/>
                <w:lang w:val="uk-UA"/>
              </w:rPr>
              <w:lastRenderedPageBreak/>
              <w:t>Контролювати виконання робіт у строки, встановлені цим договором;</w:t>
            </w:r>
          </w:p>
          <w:p w:rsidR="00B3381B" w:rsidRPr="002D55F1" w:rsidRDefault="00B3381B" w:rsidP="00715C1F">
            <w:pPr>
              <w:jc w:val="both"/>
              <w:rPr>
                <w:lang w:val="uk-UA"/>
              </w:rPr>
            </w:pPr>
            <w:r w:rsidRPr="002D55F1">
              <w:rPr>
                <w:lang w:val="uk-UA"/>
              </w:rPr>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3381B" w:rsidRPr="002D55F1" w:rsidRDefault="00B3381B" w:rsidP="00715C1F">
            <w:pPr>
              <w:jc w:val="both"/>
              <w:rPr>
                <w:i/>
                <w:lang w:val="uk-UA"/>
              </w:rPr>
            </w:pPr>
            <w:r w:rsidRPr="002D55F1">
              <w:rPr>
                <w:i/>
                <w:lang w:val="uk-UA"/>
              </w:rPr>
              <w:t>Підрядник зобов’язаний:</w:t>
            </w:r>
          </w:p>
          <w:p w:rsidR="00B3381B" w:rsidRPr="002D55F1" w:rsidRDefault="00B3381B" w:rsidP="00715C1F">
            <w:pPr>
              <w:jc w:val="both"/>
              <w:rPr>
                <w:lang w:val="uk-UA"/>
              </w:rPr>
            </w:pPr>
            <w:r w:rsidRPr="002D55F1">
              <w:rPr>
                <w:lang w:val="uk-UA"/>
              </w:rPr>
              <w:t>Забезпечити виконання робіт у строки, встановлені цим Договором;</w:t>
            </w:r>
          </w:p>
          <w:p w:rsidR="00B3381B" w:rsidRPr="002D55F1" w:rsidRDefault="00B3381B" w:rsidP="00715C1F">
            <w:pPr>
              <w:jc w:val="both"/>
              <w:rPr>
                <w:lang w:val="uk-UA"/>
              </w:rPr>
            </w:pPr>
            <w:r w:rsidRPr="002D55F1">
              <w:rPr>
                <w:lang w:val="uk-UA"/>
              </w:rPr>
              <w:t xml:space="preserve">Забезпечити виконання робіт, якість яких відповідає умовам, установленим розділом 2 цього Договору. </w:t>
            </w:r>
          </w:p>
          <w:p w:rsidR="00B3381B" w:rsidRPr="002D55F1" w:rsidRDefault="00B3381B" w:rsidP="00715C1F">
            <w:pPr>
              <w:jc w:val="both"/>
              <w:rPr>
                <w:i/>
                <w:lang w:val="uk-UA"/>
              </w:rPr>
            </w:pPr>
            <w:r w:rsidRPr="002D55F1">
              <w:rPr>
                <w:i/>
                <w:lang w:val="uk-UA"/>
              </w:rPr>
              <w:t xml:space="preserve">Підрядник має право: </w:t>
            </w:r>
          </w:p>
          <w:p w:rsidR="00B3381B" w:rsidRPr="002D55F1" w:rsidRDefault="00B3381B" w:rsidP="00715C1F">
            <w:pPr>
              <w:jc w:val="both"/>
              <w:rPr>
                <w:lang w:val="uk-UA"/>
              </w:rPr>
            </w:pPr>
            <w:r w:rsidRPr="002D55F1">
              <w:rPr>
                <w:lang w:val="uk-UA"/>
              </w:rPr>
              <w:t>Своєчасно та в повному обсязі отримувати плату за виконані роботи;</w:t>
            </w:r>
          </w:p>
          <w:p w:rsidR="00B3381B" w:rsidRPr="002D55F1" w:rsidRDefault="00B3381B" w:rsidP="00715C1F">
            <w:pPr>
              <w:pStyle w:val="Style7"/>
              <w:widowControl/>
              <w:spacing w:line="240" w:lineRule="auto"/>
              <w:ind w:firstLine="0"/>
              <w:rPr>
                <w:rStyle w:val="FontStyle30"/>
                <w:lang w:val="uk-UA" w:eastAsia="uk-UA"/>
              </w:rPr>
            </w:pPr>
            <w:r w:rsidRPr="002D55F1">
              <w:rPr>
                <w:lang w:val="uk-UA"/>
              </w:rPr>
              <w:t>У</w:t>
            </w:r>
            <w:r w:rsidRPr="002D55F1">
              <w:rPr>
                <w:bCs/>
                <w:iCs/>
                <w:lang w:val="uk-UA"/>
              </w:rPr>
              <w:t xml:space="preserve"> разі невиконання зобов’язань Замовником</w:t>
            </w:r>
            <w:r w:rsidRPr="002D55F1">
              <w:rPr>
                <w:lang w:val="uk-UA"/>
              </w:rPr>
              <w:t xml:space="preserve"> Підрядник має право </w:t>
            </w:r>
            <w:r w:rsidRPr="002D55F1">
              <w:rPr>
                <w:bCs/>
                <w:iCs/>
                <w:lang w:val="uk-UA"/>
              </w:rPr>
              <w:t>достроково розірвати цей Договір, повідомивши про це Замовника у 10-денний строк.</w:t>
            </w:r>
          </w:p>
          <w:p w:rsidR="00B3381B" w:rsidRPr="002D55F1" w:rsidRDefault="00B3381B" w:rsidP="00715C1F">
            <w:pPr>
              <w:pStyle w:val="HTML"/>
              <w:jc w:val="both"/>
              <w:rPr>
                <w:rFonts w:ascii="Times New Roman" w:hAnsi="Times New Roman" w:cs="Times New Roman"/>
                <w:b/>
                <w:bCs/>
                <w:sz w:val="24"/>
                <w:szCs w:val="24"/>
                <w:lang w:val="uk-UA"/>
              </w:rPr>
            </w:pPr>
            <w:r w:rsidRPr="002D55F1">
              <w:rPr>
                <w:rFonts w:ascii="Times New Roman" w:hAnsi="Times New Roman" w:cs="Times New Roman"/>
                <w:b/>
                <w:bCs/>
                <w:sz w:val="24"/>
                <w:szCs w:val="24"/>
                <w:lang w:val="uk-UA"/>
              </w:rPr>
              <w:t xml:space="preserve">7. Відповідальність сторін: </w:t>
            </w:r>
          </w:p>
          <w:p w:rsidR="00B3381B" w:rsidRPr="002D55F1" w:rsidRDefault="00B3381B" w:rsidP="00715C1F">
            <w:pPr>
              <w:pStyle w:val="HTML"/>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У разі</w:t>
            </w:r>
            <w:r w:rsidRPr="002D55F1">
              <w:rPr>
                <w:rFonts w:ascii="Times New Roman" w:hAnsi="Times New Roman" w:cs="Times New Roman"/>
                <w:noProof/>
                <w:sz w:val="24"/>
                <w:szCs w:val="24"/>
                <w:lang w:val="uk-UA"/>
              </w:rPr>
              <w:t xml:space="preserve"> невиконання або неналежного виконання своїх зобов’язань</w:t>
            </w:r>
            <w:r w:rsidRPr="002D55F1">
              <w:rPr>
                <w:rFonts w:ascii="Times New Roman" w:hAnsi="Times New Roman" w:cs="Times New Roman"/>
                <w:sz w:val="24"/>
                <w:szCs w:val="24"/>
                <w:lang w:val="uk-UA"/>
              </w:rPr>
              <w:t xml:space="preserve"> за Договором Сторони несуть відповідальність передбачену чинним законодавством та цим Договором.</w:t>
            </w:r>
          </w:p>
          <w:p w:rsidR="00B3381B" w:rsidRPr="002D55F1" w:rsidRDefault="00B3381B" w:rsidP="00715C1F">
            <w:pPr>
              <w:jc w:val="both"/>
              <w:rPr>
                <w:b/>
                <w:bCs/>
                <w:lang w:val="uk-UA"/>
              </w:rPr>
            </w:pPr>
            <w:r w:rsidRPr="002D55F1">
              <w:rPr>
                <w:b/>
                <w:bCs/>
                <w:lang w:val="uk-UA"/>
              </w:rPr>
              <w:t xml:space="preserve">8. Строк дії договору: </w:t>
            </w:r>
          </w:p>
          <w:p w:rsidR="00B3381B" w:rsidRPr="002D55F1" w:rsidRDefault="00B3381B" w:rsidP="00715C1F">
            <w:pPr>
              <w:tabs>
                <w:tab w:val="left" w:pos="2160"/>
                <w:tab w:val="left" w:pos="3600"/>
              </w:tabs>
              <w:jc w:val="both"/>
              <w:rPr>
                <w:lang w:val="uk-UA"/>
              </w:rPr>
            </w:pPr>
            <w:r w:rsidRPr="002D55F1">
              <w:rPr>
                <w:lang w:val="uk-UA"/>
              </w:rPr>
              <w:t xml:space="preserve">Договір набирає чинності з моменту його підписання і діє до 31.03.2016 року. </w:t>
            </w:r>
          </w:p>
          <w:p w:rsidR="00B3381B" w:rsidRPr="002D55F1" w:rsidRDefault="00B3381B" w:rsidP="0071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r w:rsidRPr="002D55F1">
              <w:rPr>
                <w:i/>
                <w:lang w:val="uk-UA"/>
              </w:rPr>
              <w:t xml:space="preserve">Учасник-переможець процедури закупівлі при укладенні </w:t>
            </w:r>
            <w:r w:rsidRPr="002D55F1">
              <w:rPr>
                <w:i/>
                <w:lang w:val="uk-UA"/>
              </w:rPr>
              <w:br/>
              <w:t xml:space="preserve">договору повинен надати дозвіл або ліцензії на провадження певного </w:t>
            </w:r>
            <w:r w:rsidRPr="002D55F1">
              <w:rPr>
                <w:i/>
                <w:lang w:val="uk-UA"/>
              </w:rPr>
              <w:br/>
              <w:t xml:space="preserve">виду господарської діяльності,  якщо отримання такого дозволу або </w:t>
            </w:r>
            <w:r w:rsidRPr="002D55F1">
              <w:rPr>
                <w:i/>
                <w:lang w:val="uk-UA"/>
              </w:rPr>
              <w:br/>
              <w:t xml:space="preserve">ліцензії на провадження такого виду діяльності передбачено </w:t>
            </w:r>
            <w:r w:rsidRPr="002D55F1">
              <w:rPr>
                <w:i/>
                <w:lang w:val="uk-UA"/>
              </w:rPr>
              <w:br/>
              <w:t xml:space="preserve">законодавством. </w:t>
            </w:r>
          </w:p>
          <w:p w:rsidR="00B3381B" w:rsidRPr="002D55F1" w:rsidRDefault="00B3381B" w:rsidP="0071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D55F1">
              <w:rPr>
                <w:i/>
                <w:lang w:val="uk-UA"/>
              </w:rPr>
              <w:t xml:space="preserve">У разі якщо сторони не досягли згоди щодо всіх істотних умов, </w:t>
            </w:r>
            <w:r w:rsidRPr="002D55F1">
              <w:rPr>
                <w:i/>
                <w:lang w:val="uk-UA"/>
              </w:rPr>
              <w:br/>
              <w:t>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B3381B" w:rsidRPr="000B3FCE" w:rsidTr="0071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lastRenderedPageBreak/>
              <w:t xml:space="preserve">3. Дії замовника при відмові переможця торгів підписати договір про закупівлю  </w:t>
            </w:r>
          </w:p>
          <w:p w:rsidR="00B3381B" w:rsidRPr="002D55F1" w:rsidRDefault="00B3381B" w:rsidP="00715C1F">
            <w:pPr>
              <w:tabs>
                <w:tab w:val="left" w:pos="2160"/>
                <w:tab w:val="left" w:pos="3600"/>
              </w:tabs>
              <w:jc w:val="both"/>
              <w:rPr>
                <w:b/>
                <w:lang w:val="uk-UA"/>
              </w:rPr>
            </w:pP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lang w:val="uk-UA"/>
              </w:rPr>
              <w:t>У  разі  письмової  відмови  переможця  торгів   підписати договір  про закупівлю відповідно до вимог документації конкурсної закупівлі або не укладення договору про закупівлю з  вини  учасника  у строк,   визначений   цим   Законом,  замовник  визначає  найбільш економічно  вигідну  пропозицію конкурсної закупівлі з тих, строк дії яких ще не минув, і якщо такі будуть.</w:t>
            </w:r>
          </w:p>
        </w:tc>
      </w:tr>
      <w:tr w:rsidR="00B3381B" w:rsidRPr="002D55F1" w:rsidTr="00715C1F">
        <w:tc>
          <w:tcPr>
            <w:tcW w:w="3136"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b/>
                <w:lang w:val="uk-UA"/>
              </w:rPr>
            </w:pPr>
            <w:r w:rsidRPr="002D55F1">
              <w:rPr>
                <w:b/>
                <w:lang w:val="uk-UA"/>
              </w:rPr>
              <w:t>4.Забезпечення виконання договору про закупівлю</w:t>
            </w:r>
          </w:p>
        </w:tc>
        <w:tc>
          <w:tcPr>
            <w:tcW w:w="7732" w:type="dxa"/>
            <w:tcBorders>
              <w:top w:val="single" w:sz="4" w:space="0" w:color="auto"/>
              <w:left w:val="single" w:sz="4" w:space="0" w:color="auto"/>
              <w:bottom w:val="single" w:sz="4" w:space="0" w:color="auto"/>
              <w:right w:val="single" w:sz="4" w:space="0" w:color="auto"/>
            </w:tcBorders>
          </w:tcPr>
          <w:p w:rsidR="00B3381B" w:rsidRPr="002D55F1" w:rsidRDefault="00B3381B" w:rsidP="00715C1F">
            <w:pPr>
              <w:tabs>
                <w:tab w:val="left" w:pos="2160"/>
                <w:tab w:val="left" w:pos="3600"/>
              </w:tabs>
              <w:jc w:val="both"/>
              <w:rPr>
                <w:lang w:val="uk-UA"/>
              </w:rPr>
            </w:pPr>
            <w:r w:rsidRPr="002D55F1">
              <w:rPr>
                <w:lang w:val="uk-UA"/>
              </w:rPr>
              <w:t>Забезпечення виконання договору про закупівлю не вимагається.</w:t>
            </w:r>
          </w:p>
        </w:tc>
      </w:tr>
    </w:tbl>
    <w:p w:rsidR="00B3381B" w:rsidRPr="002D55F1" w:rsidRDefault="00B3381B" w:rsidP="00B3381B">
      <w:pPr>
        <w:tabs>
          <w:tab w:val="left" w:pos="2160"/>
          <w:tab w:val="left" w:pos="3600"/>
        </w:tabs>
        <w:jc w:val="both"/>
        <w:rPr>
          <w:lang w:val="uk-UA"/>
        </w:rPr>
      </w:pPr>
    </w:p>
    <w:p w:rsidR="00B3381B" w:rsidRPr="002D55F1" w:rsidRDefault="00B3381B" w:rsidP="00B3381B">
      <w:pPr>
        <w:tabs>
          <w:tab w:val="left" w:pos="2160"/>
          <w:tab w:val="left" w:pos="3600"/>
        </w:tabs>
        <w:jc w:val="right"/>
        <w:rPr>
          <w:i/>
          <w:lang w:val="uk-UA"/>
        </w:rPr>
      </w:pPr>
      <w:r w:rsidRPr="002D55F1">
        <w:rPr>
          <w:i/>
          <w:lang w:val="uk-UA"/>
        </w:rPr>
        <w:br w:type="page"/>
      </w:r>
      <w:r w:rsidRPr="002D55F1">
        <w:rPr>
          <w:i/>
          <w:lang w:val="uk-UA"/>
        </w:rPr>
        <w:lastRenderedPageBreak/>
        <w:t>Додаток 1</w:t>
      </w:r>
    </w:p>
    <w:p w:rsidR="00B3381B" w:rsidRPr="002D55F1" w:rsidRDefault="00B3381B" w:rsidP="00B3381B">
      <w:pPr>
        <w:widowControl w:val="0"/>
        <w:autoSpaceDE w:val="0"/>
        <w:autoSpaceDN w:val="0"/>
        <w:adjustRightInd w:val="0"/>
        <w:ind w:right="196"/>
        <w:rPr>
          <w:i/>
          <w:iCs/>
          <w:lang w:val="uk-UA"/>
        </w:rPr>
      </w:pPr>
      <w:r w:rsidRPr="002D55F1">
        <w:rPr>
          <w:i/>
          <w:iCs/>
          <w:lang w:val="uk-UA"/>
        </w:rPr>
        <w:t xml:space="preserve">Форма «Пропозиція конкурсної закупівлі»  подається у вигляді, наведеному нижче. </w:t>
      </w:r>
    </w:p>
    <w:p w:rsidR="00B3381B" w:rsidRPr="002D55F1" w:rsidRDefault="00B3381B" w:rsidP="00B3381B">
      <w:pPr>
        <w:widowControl w:val="0"/>
        <w:autoSpaceDE w:val="0"/>
        <w:autoSpaceDN w:val="0"/>
        <w:adjustRightInd w:val="0"/>
        <w:ind w:right="196"/>
        <w:rPr>
          <w:i/>
          <w:iCs/>
          <w:lang w:val="uk-UA"/>
        </w:rPr>
      </w:pPr>
      <w:r w:rsidRPr="002D55F1">
        <w:rPr>
          <w:i/>
          <w:iCs/>
          <w:lang w:val="uk-UA"/>
        </w:rPr>
        <w:t>Учасник не повинен відступати від даної форми.</w:t>
      </w:r>
    </w:p>
    <w:p w:rsidR="00B3381B" w:rsidRPr="002D55F1" w:rsidRDefault="00B3381B" w:rsidP="00B3381B">
      <w:pPr>
        <w:widowControl w:val="0"/>
        <w:autoSpaceDE w:val="0"/>
        <w:autoSpaceDN w:val="0"/>
        <w:adjustRightInd w:val="0"/>
        <w:ind w:right="196"/>
        <w:rPr>
          <w:i/>
          <w:iCs/>
          <w:lang w:val="uk-UA"/>
        </w:rPr>
      </w:pPr>
      <w:r w:rsidRPr="002D55F1">
        <w:rPr>
          <w:i/>
          <w:iCs/>
          <w:lang w:val="uk-UA"/>
        </w:rPr>
        <w:t xml:space="preserve">Умови, для яких не залишено вільного місця для вписування власних відомостей, </w:t>
      </w:r>
    </w:p>
    <w:p w:rsidR="00B3381B" w:rsidRPr="002D55F1" w:rsidRDefault="00B3381B" w:rsidP="00B3381B">
      <w:pPr>
        <w:widowControl w:val="0"/>
        <w:autoSpaceDE w:val="0"/>
        <w:autoSpaceDN w:val="0"/>
        <w:adjustRightInd w:val="0"/>
        <w:ind w:right="196"/>
        <w:rPr>
          <w:i/>
          <w:iCs/>
          <w:lang w:val="uk-UA"/>
        </w:rPr>
      </w:pPr>
      <w:r w:rsidRPr="002D55F1">
        <w:rPr>
          <w:i/>
          <w:iCs/>
          <w:lang w:val="uk-UA"/>
        </w:rPr>
        <w:t>зміні та/або коригуванню не підлягають.</w:t>
      </w:r>
    </w:p>
    <w:p w:rsidR="00B3381B" w:rsidRPr="002D55F1" w:rsidRDefault="00B3381B" w:rsidP="00B3381B">
      <w:pPr>
        <w:widowControl w:val="0"/>
        <w:autoSpaceDE w:val="0"/>
        <w:autoSpaceDN w:val="0"/>
        <w:adjustRightInd w:val="0"/>
        <w:ind w:hanging="720"/>
        <w:jc w:val="center"/>
        <w:rPr>
          <w:b/>
          <w:bCs/>
          <w:lang w:val="uk-UA"/>
        </w:rPr>
      </w:pPr>
    </w:p>
    <w:p w:rsidR="00B3381B" w:rsidRPr="002D55F1" w:rsidRDefault="00B3381B" w:rsidP="00B3381B">
      <w:pPr>
        <w:widowControl w:val="0"/>
        <w:autoSpaceDE w:val="0"/>
        <w:autoSpaceDN w:val="0"/>
        <w:adjustRightInd w:val="0"/>
        <w:ind w:hanging="720"/>
        <w:jc w:val="center"/>
        <w:rPr>
          <w:b/>
          <w:bCs/>
          <w:lang w:val="uk-UA"/>
        </w:rPr>
      </w:pPr>
      <w:r w:rsidRPr="002D55F1">
        <w:rPr>
          <w:b/>
          <w:bCs/>
          <w:lang w:val="uk-UA"/>
        </w:rPr>
        <w:t>Пропозиція конкурсної закупівлі</w:t>
      </w:r>
    </w:p>
    <w:p w:rsidR="00B3381B" w:rsidRPr="002D55F1" w:rsidRDefault="00B3381B" w:rsidP="00B3381B">
      <w:pPr>
        <w:autoSpaceDE w:val="0"/>
        <w:autoSpaceDN w:val="0"/>
        <w:adjustRightInd w:val="0"/>
        <w:spacing w:before="120"/>
        <w:jc w:val="both"/>
        <w:rPr>
          <w:b/>
          <w:lang w:val="uk-UA"/>
        </w:rPr>
      </w:pPr>
      <w:r w:rsidRPr="002D55F1">
        <w:rPr>
          <w:lang w:val="uk-UA"/>
        </w:rPr>
        <w:t>Ми, ________ (</w:t>
      </w:r>
      <w:r w:rsidRPr="002D55F1">
        <w:rPr>
          <w:i/>
          <w:lang w:val="uk-UA"/>
        </w:rPr>
        <w:t>повне найменування учасника</w:t>
      </w:r>
      <w:r w:rsidRPr="002D55F1">
        <w:rPr>
          <w:lang w:val="uk-UA"/>
        </w:rPr>
        <w:t xml:space="preserve">), надаємо свою пропозицію щодо участі у торгах на закупівлю робіт з  </w:t>
      </w:r>
      <w:r w:rsidRPr="002D55F1">
        <w:rPr>
          <w:b/>
          <w:lang w:val="uk-UA"/>
        </w:rPr>
        <w:t xml:space="preserve">"Виготовлення проектно-кошторисної документації для будівельно-ремонтних робіт в приміщенні міні-цеху з переробки молока" </w:t>
      </w:r>
      <w:r w:rsidRPr="002D55F1">
        <w:rPr>
          <w:lang w:val="uk-UA"/>
        </w:rPr>
        <w:t>згідно з вимогами замовника торгів.</w:t>
      </w:r>
    </w:p>
    <w:p w:rsidR="00B3381B" w:rsidRPr="002D55F1" w:rsidRDefault="00B3381B" w:rsidP="00B3381B">
      <w:pPr>
        <w:widowControl w:val="0"/>
        <w:autoSpaceDE w:val="0"/>
        <w:autoSpaceDN w:val="0"/>
        <w:adjustRightInd w:val="0"/>
        <w:ind w:firstLine="540"/>
        <w:jc w:val="both"/>
        <w:rPr>
          <w:bCs/>
          <w:lang w:val="uk-UA"/>
        </w:rPr>
      </w:pPr>
      <w:r w:rsidRPr="002D55F1">
        <w:rPr>
          <w:lang w:val="uk-UA"/>
        </w:rPr>
        <w:t>Вивчивши документацію конкурсної закупівлі,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D55F1">
        <w:rPr>
          <w:bCs/>
          <w:lang w:val="uk-UA"/>
        </w:rPr>
        <w:t xml:space="preserve"> зазначених у пропозиції конкурсної закупівлі на загальну ціну пропозиції (з врахуванням вартості всіх необхідних технологічних процесів для виконання даних робіт)</w:t>
      </w:r>
    </w:p>
    <w:p w:rsidR="00B3381B" w:rsidRPr="002D55F1" w:rsidRDefault="00B3381B" w:rsidP="00B3381B">
      <w:pPr>
        <w:widowControl w:val="0"/>
        <w:autoSpaceDE w:val="0"/>
        <w:autoSpaceDN w:val="0"/>
        <w:adjustRightInd w:val="0"/>
        <w:ind w:firstLine="540"/>
        <w:jc w:val="both"/>
        <w:rPr>
          <w:bCs/>
          <w:lang w:val="uk-UA"/>
        </w:rPr>
      </w:pPr>
      <w:r w:rsidRPr="002D55F1">
        <w:rPr>
          <w:bCs/>
          <w:lang w:val="uk-UA"/>
        </w:rPr>
        <w:t>гривень без ПДВ _______________________________</w:t>
      </w:r>
    </w:p>
    <w:p w:rsidR="00B3381B" w:rsidRPr="002D55F1" w:rsidRDefault="00B3381B" w:rsidP="00B3381B">
      <w:pPr>
        <w:widowControl w:val="0"/>
        <w:autoSpaceDE w:val="0"/>
        <w:autoSpaceDN w:val="0"/>
        <w:adjustRightInd w:val="0"/>
        <w:ind w:firstLine="540"/>
        <w:jc w:val="both"/>
        <w:rPr>
          <w:bCs/>
          <w:i/>
          <w:lang w:val="uk-UA"/>
        </w:rPr>
      </w:pPr>
      <w:r w:rsidRPr="002D55F1">
        <w:rPr>
          <w:bCs/>
          <w:i/>
          <w:lang w:val="uk-UA"/>
        </w:rPr>
        <w:t xml:space="preserve">                                    (цифрами та прописом)</w:t>
      </w:r>
    </w:p>
    <w:p w:rsidR="00B3381B" w:rsidRPr="002D55F1" w:rsidRDefault="00B3381B" w:rsidP="00B3381B">
      <w:pPr>
        <w:widowControl w:val="0"/>
        <w:autoSpaceDE w:val="0"/>
        <w:autoSpaceDN w:val="0"/>
        <w:adjustRightInd w:val="0"/>
        <w:ind w:firstLine="540"/>
        <w:jc w:val="both"/>
        <w:rPr>
          <w:bCs/>
          <w:lang w:val="uk-UA"/>
        </w:rPr>
      </w:pPr>
      <w:r w:rsidRPr="002D55F1">
        <w:rPr>
          <w:bCs/>
          <w:lang w:val="uk-UA"/>
        </w:rPr>
        <w:t>за наступними цінами:</w:t>
      </w:r>
    </w:p>
    <w:tbl>
      <w:tblPr>
        <w:tblW w:w="7513" w:type="dxa"/>
        <w:jc w:val="center"/>
        <w:tblInd w:w="40" w:type="dxa"/>
        <w:tblLayout w:type="fixed"/>
        <w:tblCellMar>
          <w:left w:w="40" w:type="dxa"/>
          <w:right w:w="40" w:type="dxa"/>
        </w:tblCellMar>
        <w:tblLook w:val="04A0"/>
      </w:tblPr>
      <w:tblGrid>
        <w:gridCol w:w="710"/>
        <w:gridCol w:w="3826"/>
        <w:gridCol w:w="2977"/>
      </w:tblGrid>
      <w:tr w:rsidR="00B3381B" w:rsidRPr="002D55F1" w:rsidTr="00715C1F">
        <w:trPr>
          <w:trHeight w:hRule="exact" w:val="750"/>
          <w:jc w:val="center"/>
        </w:trPr>
        <w:tc>
          <w:tcPr>
            <w:tcW w:w="710" w:type="dxa"/>
            <w:tcBorders>
              <w:top w:val="single" w:sz="4" w:space="0" w:color="000000"/>
              <w:left w:val="single" w:sz="4" w:space="0" w:color="000000"/>
              <w:bottom w:val="single" w:sz="4" w:space="0" w:color="000000"/>
              <w:right w:val="nil"/>
            </w:tcBorders>
            <w:shd w:val="clear" w:color="auto" w:fill="FFFFFF"/>
            <w:vAlign w:val="center"/>
          </w:tcPr>
          <w:p w:rsidR="00B3381B" w:rsidRPr="002D55F1" w:rsidRDefault="00B3381B" w:rsidP="00715C1F">
            <w:pPr>
              <w:shd w:val="clear" w:color="auto" w:fill="FFFFFF"/>
              <w:snapToGrid w:val="0"/>
              <w:jc w:val="center"/>
              <w:rPr>
                <w:b/>
                <w:lang w:val="uk-UA"/>
              </w:rPr>
            </w:pPr>
            <w:r w:rsidRPr="002D55F1">
              <w:rPr>
                <w:b/>
                <w:lang w:val="uk-UA"/>
              </w:rPr>
              <w:t>№ з/п</w:t>
            </w:r>
          </w:p>
        </w:tc>
        <w:tc>
          <w:tcPr>
            <w:tcW w:w="3826" w:type="dxa"/>
            <w:tcBorders>
              <w:top w:val="single" w:sz="4" w:space="0" w:color="000000"/>
              <w:left w:val="single" w:sz="4" w:space="0" w:color="000000"/>
              <w:bottom w:val="single" w:sz="4" w:space="0" w:color="000000"/>
              <w:right w:val="nil"/>
            </w:tcBorders>
            <w:shd w:val="clear" w:color="auto" w:fill="FFFFFF"/>
          </w:tcPr>
          <w:p w:rsidR="00B3381B" w:rsidRPr="002D55F1" w:rsidRDefault="00B3381B" w:rsidP="00715C1F">
            <w:pPr>
              <w:rPr>
                <w:b/>
                <w:lang w:val="uk-UA"/>
              </w:rPr>
            </w:pPr>
            <w:r w:rsidRPr="002D55F1">
              <w:rPr>
                <w:b/>
                <w:lang w:val="uk-UA"/>
              </w:rPr>
              <w:t>Найменування предмету закупівлі</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3381B" w:rsidRPr="002D55F1" w:rsidRDefault="00B3381B" w:rsidP="00715C1F">
            <w:pPr>
              <w:shd w:val="clear" w:color="auto" w:fill="FFFFFF"/>
              <w:jc w:val="center"/>
              <w:rPr>
                <w:b/>
                <w:lang w:val="uk-UA"/>
              </w:rPr>
            </w:pPr>
            <w:r w:rsidRPr="002D55F1">
              <w:rPr>
                <w:b/>
                <w:lang w:val="uk-UA"/>
              </w:rPr>
              <w:t>Сума, грн. без ПДВ</w:t>
            </w:r>
          </w:p>
          <w:p w:rsidR="00B3381B" w:rsidRPr="002D55F1" w:rsidRDefault="00B3381B" w:rsidP="00715C1F">
            <w:pPr>
              <w:shd w:val="clear" w:color="auto" w:fill="FFFFFF"/>
              <w:jc w:val="center"/>
              <w:rPr>
                <w:b/>
                <w:lang w:val="uk-UA"/>
              </w:rPr>
            </w:pPr>
          </w:p>
        </w:tc>
      </w:tr>
      <w:tr w:rsidR="00B3381B" w:rsidRPr="002D55F1" w:rsidTr="0067429C">
        <w:trPr>
          <w:trHeight w:hRule="exact" w:val="1126"/>
          <w:jc w:val="center"/>
        </w:trPr>
        <w:tc>
          <w:tcPr>
            <w:tcW w:w="710" w:type="dxa"/>
            <w:tcBorders>
              <w:top w:val="single" w:sz="4" w:space="0" w:color="000000"/>
              <w:left w:val="single" w:sz="4" w:space="0" w:color="000000"/>
              <w:bottom w:val="single" w:sz="4" w:space="0" w:color="auto"/>
              <w:right w:val="nil"/>
            </w:tcBorders>
            <w:shd w:val="clear" w:color="auto" w:fill="FFFFFF"/>
            <w:vAlign w:val="center"/>
          </w:tcPr>
          <w:p w:rsidR="00B3381B" w:rsidRPr="002D55F1" w:rsidRDefault="00B3381B" w:rsidP="00715C1F">
            <w:pPr>
              <w:shd w:val="clear" w:color="auto" w:fill="FFFFFF"/>
              <w:snapToGrid w:val="0"/>
              <w:jc w:val="center"/>
              <w:rPr>
                <w:b/>
                <w:lang w:val="uk-UA"/>
              </w:rPr>
            </w:pPr>
            <w:r w:rsidRPr="002D55F1">
              <w:rPr>
                <w:b/>
                <w:lang w:val="uk-UA"/>
              </w:rPr>
              <w:t>1.</w:t>
            </w:r>
          </w:p>
        </w:tc>
        <w:tc>
          <w:tcPr>
            <w:tcW w:w="3826" w:type="dxa"/>
            <w:tcBorders>
              <w:top w:val="single" w:sz="4" w:space="0" w:color="000000"/>
              <w:left w:val="single" w:sz="4" w:space="0" w:color="000000"/>
              <w:bottom w:val="single" w:sz="4" w:space="0" w:color="auto"/>
              <w:right w:val="nil"/>
            </w:tcBorders>
            <w:shd w:val="clear" w:color="auto" w:fill="FFFFFF"/>
          </w:tcPr>
          <w:p w:rsidR="00B3381B" w:rsidRPr="002D55F1" w:rsidRDefault="00B3381B" w:rsidP="00715C1F">
            <w:pPr>
              <w:rPr>
                <w:b/>
                <w:lang w:val="uk-UA"/>
              </w:rPr>
            </w:pPr>
            <w:r w:rsidRPr="002D55F1">
              <w:rPr>
                <w:b/>
                <w:lang w:val="uk-UA"/>
              </w:rPr>
              <w:t>Виготовлення проектно-кошторисної документації для реконструкції приміщення міні-цеху з переробки молока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3381B" w:rsidRPr="002D55F1" w:rsidRDefault="00B3381B" w:rsidP="00715C1F">
            <w:pPr>
              <w:shd w:val="clear" w:color="auto" w:fill="FFFFFF"/>
              <w:jc w:val="center"/>
              <w:rPr>
                <w:b/>
                <w:lang w:val="uk-UA"/>
              </w:rPr>
            </w:pPr>
          </w:p>
        </w:tc>
      </w:tr>
    </w:tbl>
    <w:p w:rsidR="00B3381B" w:rsidRPr="002D55F1" w:rsidRDefault="00B3381B" w:rsidP="00B3381B">
      <w:pPr>
        <w:widowControl w:val="0"/>
        <w:autoSpaceDE w:val="0"/>
        <w:autoSpaceDN w:val="0"/>
        <w:adjustRightInd w:val="0"/>
        <w:ind w:firstLine="540"/>
        <w:jc w:val="both"/>
        <w:rPr>
          <w:lang w:val="uk-UA"/>
        </w:rPr>
      </w:pPr>
      <w:r w:rsidRPr="002D55F1">
        <w:rPr>
          <w:lang w:val="uk-UA"/>
        </w:rPr>
        <w:t>1. До акцепту нашої пропозиції конкурсної закупівлі, Ваша документація конкурсної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3381B" w:rsidRPr="002D55F1" w:rsidRDefault="00B3381B" w:rsidP="00B3381B">
      <w:pPr>
        <w:ind w:firstLine="540"/>
        <w:jc w:val="both"/>
        <w:rPr>
          <w:lang w:val="uk-UA"/>
        </w:rPr>
      </w:pPr>
      <w:r w:rsidRPr="002D55F1">
        <w:rPr>
          <w:lang w:val="uk-UA"/>
        </w:rPr>
        <w:t xml:space="preserve"> 2. Ми погоджуємося дотримуватися умов цієї пропозиції протягом 90 днів</w:t>
      </w:r>
      <w:r w:rsidRPr="002D55F1">
        <w:rPr>
          <w:b/>
          <w:lang w:val="uk-UA"/>
        </w:rPr>
        <w:t xml:space="preserve"> </w:t>
      </w:r>
      <w:r w:rsidRPr="002D55F1">
        <w:rPr>
          <w:lang w:val="uk-UA"/>
        </w:rPr>
        <w:t>з дати розкриття пропозицій конкурсної закупівлі, встановленого Вами. Наша пропозиція буде обов'язковою для нас і може бути акцептована Вами у будь-який час до закінчення зазначеного терміну.</w:t>
      </w:r>
    </w:p>
    <w:p w:rsidR="00B3381B" w:rsidRPr="002D55F1" w:rsidRDefault="00B3381B" w:rsidP="00B3381B">
      <w:pPr>
        <w:widowControl w:val="0"/>
        <w:autoSpaceDE w:val="0"/>
        <w:autoSpaceDN w:val="0"/>
        <w:adjustRightInd w:val="0"/>
        <w:ind w:firstLine="540"/>
        <w:jc w:val="both"/>
        <w:rPr>
          <w:lang w:val="uk-UA"/>
        </w:rPr>
      </w:pPr>
      <w:r w:rsidRPr="002D55F1">
        <w:rPr>
          <w:lang w:val="uk-UA"/>
        </w:rPr>
        <w:t>3. Ми погоджуємося з умовами, що Ви можете відхилити нашу чи всі пропозиції конкурсної закупівлі, згідно з умовами документації конкурсної закупівлі, та розуміємо, що Ви не обмежені у прийнятті будь-якої іншої пропозиції з більш вигідними для Вас умовами.</w:t>
      </w:r>
    </w:p>
    <w:p w:rsidR="00B3381B" w:rsidRPr="002D55F1" w:rsidRDefault="00B3381B" w:rsidP="00B3381B">
      <w:pPr>
        <w:ind w:firstLine="540"/>
        <w:jc w:val="both"/>
        <w:rPr>
          <w:lang w:val="uk-UA"/>
        </w:rPr>
      </w:pPr>
      <w:r w:rsidRPr="002D55F1">
        <w:rPr>
          <w:lang w:val="uk-UA"/>
        </w:rPr>
        <w:t>4. Якщо наша пропозиція буде акцептована, ми зобов'язуємося підписати Договір із Замовником не пізніше ніж через 30 днів з дня акцепту пропозиції відповідно до вимог документації конкурсної закупівлі та акцептованої пропозиції.</w:t>
      </w:r>
    </w:p>
    <w:p w:rsidR="00B3381B" w:rsidRPr="002D55F1" w:rsidRDefault="00B3381B" w:rsidP="00B3381B">
      <w:pPr>
        <w:rPr>
          <w:lang w:val="uk-UA"/>
        </w:rPr>
      </w:pPr>
    </w:p>
    <w:p w:rsidR="00B3381B" w:rsidRPr="002D55F1" w:rsidRDefault="00B3381B" w:rsidP="00B3381B">
      <w:pPr>
        <w:jc w:val="both"/>
        <w:rPr>
          <w:lang w:val="uk-UA"/>
        </w:rPr>
      </w:pPr>
      <w:r w:rsidRPr="002D55F1">
        <w:rPr>
          <w:lang w:val="uk-UA"/>
        </w:rPr>
        <w:t xml:space="preserve">(посада особи) </w:t>
      </w:r>
      <w:r w:rsidRPr="002D55F1">
        <w:rPr>
          <w:lang w:val="uk-UA"/>
        </w:rPr>
        <w:tab/>
        <w:t xml:space="preserve">(підпис) </w:t>
      </w:r>
      <w:r w:rsidRPr="002D55F1">
        <w:rPr>
          <w:lang w:val="uk-UA"/>
        </w:rPr>
        <w:tab/>
        <w:t>(розшифрування підпису (прізвище, ім’я, по батькові))</w:t>
      </w:r>
    </w:p>
    <w:p w:rsidR="00B3381B" w:rsidRPr="002D55F1" w:rsidRDefault="00B3381B" w:rsidP="00B3381B">
      <w:pPr>
        <w:rPr>
          <w:lang w:val="uk-UA"/>
        </w:rPr>
      </w:pPr>
      <w:r w:rsidRPr="002D55F1">
        <w:rPr>
          <w:lang w:val="uk-UA"/>
        </w:rPr>
        <w:t xml:space="preserve">М.П. (у разі наявності)       </w:t>
      </w:r>
    </w:p>
    <w:p w:rsidR="00B3381B" w:rsidRPr="002D55F1" w:rsidRDefault="00B3381B" w:rsidP="00B3381B">
      <w:pPr>
        <w:rPr>
          <w:lang w:val="uk-UA"/>
        </w:rPr>
      </w:pPr>
    </w:p>
    <w:p w:rsidR="00B3381B" w:rsidRPr="002D55F1" w:rsidRDefault="00B3381B" w:rsidP="00B3381B">
      <w:pPr>
        <w:rPr>
          <w:lang w:val="uk-UA"/>
        </w:rPr>
      </w:pPr>
    </w:p>
    <w:p w:rsidR="00B3381B" w:rsidRPr="002D55F1" w:rsidRDefault="00B3381B" w:rsidP="00B3381B">
      <w:pPr>
        <w:rPr>
          <w:lang w:val="uk-UA"/>
        </w:rPr>
      </w:pPr>
    </w:p>
    <w:p w:rsidR="00B3381B" w:rsidRPr="002D55F1" w:rsidRDefault="00B3381B" w:rsidP="00B3381B">
      <w:pPr>
        <w:rPr>
          <w:lang w:val="uk-UA"/>
        </w:rPr>
      </w:pPr>
    </w:p>
    <w:p w:rsidR="00B3381B" w:rsidRDefault="00B3381B" w:rsidP="00B3381B">
      <w:pPr>
        <w:rPr>
          <w:lang w:val="uk-UA"/>
        </w:rPr>
      </w:pPr>
    </w:p>
    <w:p w:rsidR="00B3381B" w:rsidRDefault="00B3381B" w:rsidP="00B3381B">
      <w:pPr>
        <w:rPr>
          <w:lang w:val="uk-UA"/>
        </w:rPr>
      </w:pPr>
    </w:p>
    <w:p w:rsidR="00B3381B" w:rsidRDefault="00B3381B" w:rsidP="00B3381B">
      <w:pPr>
        <w:rPr>
          <w:lang w:val="uk-UA"/>
        </w:rPr>
      </w:pPr>
    </w:p>
    <w:p w:rsidR="00B3381B" w:rsidRDefault="00B3381B" w:rsidP="00B3381B">
      <w:pPr>
        <w:rPr>
          <w:lang w:val="uk-UA"/>
        </w:rPr>
      </w:pPr>
    </w:p>
    <w:p w:rsidR="0067429C" w:rsidRDefault="0067429C" w:rsidP="00B3381B">
      <w:pPr>
        <w:rPr>
          <w:lang w:val="uk-UA"/>
        </w:rPr>
      </w:pPr>
    </w:p>
    <w:p w:rsidR="0067429C" w:rsidRDefault="0067429C" w:rsidP="00B3381B">
      <w:pPr>
        <w:rPr>
          <w:lang w:val="uk-UA"/>
        </w:rPr>
      </w:pPr>
    </w:p>
    <w:p w:rsidR="0067429C" w:rsidRDefault="0067429C" w:rsidP="00B3381B">
      <w:pPr>
        <w:rPr>
          <w:lang w:val="uk-UA"/>
        </w:rPr>
      </w:pPr>
    </w:p>
    <w:p w:rsidR="00B3381B" w:rsidRPr="002D55F1" w:rsidRDefault="00B3381B" w:rsidP="00B3381B">
      <w:pPr>
        <w:rPr>
          <w:lang w:val="uk-UA"/>
        </w:rPr>
      </w:pPr>
    </w:p>
    <w:p w:rsidR="00B3381B" w:rsidRPr="002D55F1" w:rsidRDefault="00B3381B" w:rsidP="00B3381B">
      <w:pPr>
        <w:pStyle w:val="6"/>
        <w:numPr>
          <w:ilvl w:val="12"/>
          <w:numId w:val="0"/>
        </w:numPr>
        <w:spacing w:before="0" w:after="0"/>
        <w:jc w:val="right"/>
        <w:rPr>
          <w:rFonts w:ascii="Times New Roman" w:hAnsi="Times New Roman"/>
          <w:sz w:val="24"/>
          <w:szCs w:val="24"/>
          <w:lang w:val="uk-UA"/>
        </w:rPr>
      </w:pPr>
      <w:r w:rsidRPr="002D55F1">
        <w:rPr>
          <w:rFonts w:ascii="Times New Roman" w:hAnsi="Times New Roman"/>
          <w:b w:val="0"/>
          <w:bCs w:val="0"/>
          <w:i/>
          <w:sz w:val="24"/>
          <w:szCs w:val="24"/>
          <w:lang w:val="uk-UA" w:eastAsia="uk-UA"/>
        </w:rPr>
        <w:lastRenderedPageBreak/>
        <w:t>Додаток 2</w:t>
      </w:r>
    </w:p>
    <w:p w:rsidR="00B3381B" w:rsidRPr="002D55F1" w:rsidRDefault="00B3381B" w:rsidP="00B3381B">
      <w:pPr>
        <w:widowControl w:val="0"/>
        <w:autoSpaceDE w:val="0"/>
        <w:autoSpaceDN w:val="0"/>
        <w:adjustRightInd w:val="0"/>
        <w:ind w:right="196"/>
        <w:rPr>
          <w:i/>
          <w:iCs/>
          <w:lang w:val="uk-UA"/>
        </w:rPr>
      </w:pPr>
      <w:r w:rsidRPr="002D55F1">
        <w:rPr>
          <w:i/>
          <w:iCs/>
          <w:lang w:val="uk-UA"/>
        </w:rPr>
        <w:t>Форма «Анкета учасника»</w:t>
      </w:r>
    </w:p>
    <w:p w:rsidR="00B3381B" w:rsidRPr="002D55F1" w:rsidRDefault="00B3381B" w:rsidP="00B3381B">
      <w:pPr>
        <w:widowControl w:val="0"/>
        <w:autoSpaceDE w:val="0"/>
        <w:autoSpaceDN w:val="0"/>
        <w:adjustRightInd w:val="0"/>
        <w:ind w:right="196"/>
        <w:rPr>
          <w:i/>
          <w:iCs/>
          <w:lang w:val="uk-UA"/>
        </w:rPr>
      </w:pPr>
      <w:r w:rsidRPr="002D55F1">
        <w:rPr>
          <w:i/>
          <w:iCs/>
          <w:lang w:val="uk-UA"/>
        </w:rPr>
        <w:t>Учасник не повинен відступати від даної форми.</w:t>
      </w:r>
    </w:p>
    <w:p w:rsidR="00B3381B" w:rsidRPr="002D55F1" w:rsidRDefault="00B3381B" w:rsidP="00B3381B">
      <w:pPr>
        <w:widowControl w:val="0"/>
        <w:autoSpaceDE w:val="0"/>
        <w:autoSpaceDN w:val="0"/>
        <w:adjustRightInd w:val="0"/>
        <w:ind w:right="196"/>
        <w:jc w:val="both"/>
        <w:rPr>
          <w:b/>
          <w:lang w:val="uk-UA"/>
        </w:rPr>
      </w:pPr>
    </w:p>
    <w:p w:rsidR="00B3381B" w:rsidRPr="002D55F1" w:rsidRDefault="00B3381B" w:rsidP="00B3381B">
      <w:pPr>
        <w:jc w:val="right"/>
        <w:rPr>
          <w:b/>
          <w:lang w:val="uk-UA"/>
        </w:rPr>
      </w:pPr>
    </w:p>
    <w:p w:rsidR="00B3381B" w:rsidRPr="002D55F1" w:rsidRDefault="00B3381B" w:rsidP="00B3381B">
      <w:pPr>
        <w:numPr>
          <w:ilvl w:val="12"/>
          <w:numId w:val="0"/>
        </w:numPr>
        <w:jc w:val="center"/>
        <w:outlineLvl w:val="5"/>
        <w:rPr>
          <w:b/>
          <w:snapToGrid w:val="0"/>
          <w:lang w:val="uk-UA" w:eastAsia="uk-UA"/>
        </w:rPr>
      </w:pPr>
      <w:r w:rsidRPr="002D55F1">
        <w:rPr>
          <w:b/>
          <w:snapToGrid w:val="0"/>
          <w:lang w:val="uk-UA" w:eastAsia="uk-UA"/>
        </w:rPr>
        <w:t>Анкета учасника</w:t>
      </w:r>
    </w:p>
    <w:p w:rsidR="00B3381B" w:rsidRPr="002D55F1" w:rsidRDefault="00B3381B" w:rsidP="00B3381B">
      <w:pPr>
        <w:rPr>
          <w:b/>
          <w:bCs/>
          <w:caps/>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737"/>
        <w:gridCol w:w="4006"/>
      </w:tblGrid>
      <w:tr w:rsidR="00B3381B" w:rsidRPr="002D55F1" w:rsidTr="00715C1F">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iCs/>
                <w:lang w:val="uk-UA" w:eastAsia="en-US"/>
              </w:rPr>
            </w:pPr>
            <w:r w:rsidRPr="002D55F1">
              <w:rPr>
                <w:bCs/>
                <w:iCs/>
                <w:lang w:val="uk-UA"/>
              </w:rPr>
              <w:t xml:space="preserve">Повне </w:t>
            </w:r>
            <w:r w:rsidRPr="002D55F1">
              <w:rPr>
                <w:lang w:val="uk-UA"/>
              </w:rPr>
              <w:t xml:space="preserve">та скорочене </w:t>
            </w:r>
            <w:r w:rsidRPr="002D55F1">
              <w:rPr>
                <w:bCs/>
                <w:iCs/>
                <w:lang w:val="uk-UA"/>
              </w:rPr>
              <w:t xml:space="preserve">найменування </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tabs>
                <w:tab w:val="left" w:pos="2160"/>
                <w:tab w:val="left" w:pos="3600"/>
              </w:tabs>
              <w:rPr>
                <w:bCs/>
                <w:iCs/>
                <w:lang w:val="uk-UA"/>
              </w:rPr>
            </w:pPr>
            <w:r w:rsidRPr="002D55F1">
              <w:rPr>
                <w:bCs/>
                <w:iCs/>
                <w:lang w:val="uk-UA"/>
              </w:rPr>
              <w:t>Форма власності та організаційно-правова форма</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tabs>
                <w:tab w:val="left" w:pos="2160"/>
                <w:tab w:val="left" w:pos="3600"/>
              </w:tabs>
              <w:rPr>
                <w:bCs/>
                <w:iCs/>
                <w:lang w:val="uk-UA"/>
              </w:rPr>
            </w:pPr>
          </w:p>
        </w:tc>
      </w:tr>
      <w:tr w:rsidR="00B3381B" w:rsidRPr="002D55F1" w:rsidTr="00715C1F">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pStyle w:val="3"/>
              <w:rPr>
                <w:rFonts w:ascii="Times New Roman" w:hAnsi="Times New Roman"/>
                <w:lang w:val="uk-UA"/>
              </w:rPr>
            </w:pPr>
            <w:r w:rsidRPr="002D55F1">
              <w:rPr>
                <w:rFonts w:ascii="Times New Roman" w:hAnsi="Times New Roman"/>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bCs/>
                <w:iCs/>
                <w:lang w:val="uk-UA" w:eastAsia="en-US"/>
              </w:rPr>
            </w:pPr>
            <w:r w:rsidRPr="002D55F1">
              <w:rPr>
                <w:bCs/>
                <w:iCs/>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bCs/>
                <w:iCs/>
                <w:lang w:val="uk-UA" w:eastAsia="en-US"/>
              </w:rPr>
            </w:pPr>
            <w:r w:rsidRPr="002D55F1">
              <w:rPr>
                <w:bCs/>
                <w:iCs/>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bCs/>
                <w:iCs/>
                <w:lang w:val="uk-UA" w:eastAsia="en-US"/>
              </w:rPr>
            </w:pPr>
            <w:r w:rsidRPr="002D55F1">
              <w:rPr>
                <w:bCs/>
                <w:iCs/>
                <w:lang w:val="uk-UA"/>
              </w:rPr>
              <w:t xml:space="preserve">Телефон/факс </w:t>
            </w:r>
            <w:r w:rsidRPr="002D55F1">
              <w:rPr>
                <w:bCs/>
                <w:i/>
                <w:iCs/>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pStyle w:val="3"/>
              <w:rPr>
                <w:rFonts w:ascii="Times New Roman" w:hAnsi="Times New Roman"/>
                <w:lang w:val="uk-UA"/>
              </w:rPr>
            </w:pPr>
            <w:r w:rsidRPr="002D55F1">
              <w:rPr>
                <w:rFonts w:ascii="Times New Roman" w:hAnsi="Times New Roman"/>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bCs/>
                <w:iCs/>
                <w:lang w:val="uk-UA" w:eastAsia="en-US"/>
              </w:rPr>
            </w:pPr>
            <w:r w:rsidRPr="002D55F1">
              <w:rPr>
                <w:bCs/>
                <w:iCs/>
                <w:lang w:val="uk-UA"/>
              </w:rPr>
              <w:t xml:space="preserve">Електронна адреса </w:t>
            </w:r>
            <w:r w:rsidRPr="002D55F1">
              <w:rPr>
                <w:bCs/>
                <w:i/>
                <w:iCs/>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lang w:val="uk-UA" w:eastAsia="en-US"/>
              </w:rPr>
            </w:pPr>
            <w:r w:rsidRPr="002D55F1">
              <w:rPr>
                <w:lang w:val="uk-UA"/>
              </w:rPr>
              <w:t>Прізвище, ім’я, по-батькові керівника</w:t>
            </w:r>
            <w:r w:rsidRPr="002D55F1">
              <w:rPr>
                <w:i/>
                <w:lang w:val="uk-UA"/>
              </w:rPr>
              <w:t xml:space="preserve"> (для юридичної особи), </w:t>
            </w:r>
            <w:r w:rsidRPr="002D55F1">
              <w:rPr>
                <w:lang w:val="uk-UA"/>
              </w:rPr>
              <w:t>телефон для контактів</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B3381B" w:rsidRPr="002D55F1" w:rsidRDefault="00B3381B" w:rsidP="00715C1F">
            <w:pPr>
              <w:rPr>
                <w:lang w:val="uk-UA" w:eastAsia="en-US"/>
              </w:rPr>
            </w:pPr>
            <w:r w:rsidRPr="002D55F1">
              <w:rPr>
                <w:bCs/>
                <w:iCs/>
                <w:lang w:val="uk-UA"/>
              </w:rPr>
              <w:t xml:space="preserve">Контактна особа </w:t>
            </w:r>
            <w:r w:rsidRPr="002D55F1">
              <w:rPr>
                <w:i/>
                <w:lang w:val="uk-UA"/>
              </w:rPr>
              <w:t>(прізвище, ім’я, по батькові),</w:t>
            </w:r>
            <w:r w:rsidRPr="002D55F1">
              <w:rPr>
                <w:bCs/>
                <w:iCs/>
                <w:lang w:val="uk-UA"/>
              </w:rPr>
              <w:t xml:space="preserve"> посада, телефон</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rPr>
                <w:lang w:val="uk-UA" w:eastAsia="en-US"/>
              </w:rPr>
            </w:pPr>
          </w:p>
        </w:tc>
      </w:tr>
      <w:tr w:rsidR="00B3381B" w:rsidRPr="002D55F1" w:rsidTr="00715C1F">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tabs>
                <w:tab w:val="left" w:pos="2160"/>
                <w:tab w:val="left" w:pos="3600"/>
              </w:tabs>
              <w:rPr>
                <w:bCs/>
                <w:iCs/>
                <w:lang w:val="uk-UA"/>
              </w:rPr>
            </w:pPr>
            <w:r w:rsidRPr="002D55F1">
              <w:rPr>
                <w:bCs/>
                <w:iCs/>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rsidR="00B3381B" w:rsidRPr="002D55F1" w:rsidRDefault="00B3381B" w:rsidP="00715C1F">
            <w:pPr>
              <w:tabs>
                <w:tab w:val="left" w:pos="2160"/>
                <w:tab w:val="left" w:pos="3600"/>
              </w:tabs>
              <w:rPr>
                <w:bCs/>
                <w:iCs/>
                <w:lang w:val="uk-UA"/>
              </w:rPr>
            </w:pPr>
          </w:p>
        </w:tc>
      </w:tr>
    </w:tbl>
    <w:p w:rsidR="00B3381B" w:rsidRPr="002D55F1" w:rsidRDefault="00B3381B" w:rsidP="00B3381B">
      <w:pPr>
        <w:rPr>
          <w:b/>
          <w:bCs/>
          <w:lang w:val="uk-UA"/>
        </w:rPr>
      </w:pPr>
    </w:p>
    <w:p w:rsidR="00B3381B" w:rsidRPr="002D55F1" w:rsidRDefault="00B3381B" w:rsidP="00B3381B">
      <w:pPr>
        <w:rPr>
          <w:b/>
          <w:bCs/>
          <w:lang w:val="uk-UA"/>
        </w:rPr>
      </w:pPr>
    </w:p>
    <w:p w:rsidR="00B3381B" w:rsidRPr="002D55F1" w:rsidRDefault="00B3381B" w:rsidP="00B3381B">
      <w:pPr>
        <w:jc w:val="both"/>
        <w:rPr>
          <w:lang w:val="uk-UA"/>
        </w:rPr>
      </w:pPr>
      <w:r w:rsidRPr="002D55F1">
        <w:rPr>
          <w:lang w:val="uk-UA"/>
        </w:rPr>
        <w:t xml:space="preserve">(посада особи) </w:t>
      </w:r>
      <w:r w:rsidRPr="002D55F1">
        <w:rPr>
          <w:lang w:val="uk-UA"/>
        </w:rPr>
        <w:tab/>
        <w:t xml:space="preserve">(підпис) </w:t>
      </w:r>
      <w:r w:rsidRPr="002D55F1">
        <w:rPr>
          <w:lang w:val="uk-UA"/>
        </w:rPr>
        <w:tab/>
        <w:t>(розшифрування підпису (прізвище, ім’я, по батькові))</w:t>
      </w:r>
    </w:p>
    <w:p w:rsidR="00B3381B" w:rsidRPr="002D55F1" w:rsidRDefault="00B3381B" w:rsidP="00B3381B">
      <w:pPr>
        <w:rPr>
          <w:lang w:val="uk-UA"/>
        </w:rPr>
      </w:pPr>
      <w:r w:rsidRPr="002D55F1">
        <w:rPr>
          <w:lang w:val="uk-UA"/>
        </w:rPr>
        <w:t xml:space="preserve">М.П. (у разі наявності)       </w:t>
      </w:r>
    </w:p>
    <w:p w:rsidR="00B3381B" w:rsidRPr="002D55F1" w:rsidRDefault="00B3381B" w:rsidP="00B3381B">
      <w:pPr>
        <w:rPr>
          <w:b/>
          <w:bCs/>
          <w:lang w:val="uk-UA"/>
        </w:rPr>
      </w:pPr>
    </w:p>
    <w:p w:rsidR="00B3381B" w:rsidRPr="002D55F1" w:rsidRDefault="00B3381B" w:rsidP="00B3381B">
      <w:pPr>
        <w:rPr>
          <w:lang w:val="uk-UA"/>
        </w:rPr>
      </w:pPr>
    </w:p>
    <w:p w:rsidR="00B3381B" w:rsidRPr="002D55F1" w:rsidRDefault="00B3381B" w:rsidP="00B3381B">
      <w:pPr>
        <w:rPr>
          <w:lang w:val="uk-UA"/>
        </w:rPr>
      </w:pPr>
    </w:p>
    <w:p w:rsidR="00B3381B" w:rsidRPr="002D55F1" w:rsidRDefault="00B3381B" w:rsidP="00B3381B">
      <w:pPr>
        <w:pStyle w:val="11"/>
        <w:numPr>
          <w:ilvl w:val="0"/>
          <w:numId w:val="0"/>
        </w:numPr>
        <w:ind w:left="5664"/>
        <w:jc w:val="right"/>
        <w:rPr>
          <w:sz w:val="24"/>
          <w:szCs w:val="24"/>
        </w:rPr>
      </w:pPr>
      <w:r w:rsidRPr="002D55F1">
        <w:rPr>
          <w:bCs w:val="0"/>
          <w:sz w:val="24"/>
          <w:szCs w:val="24"/>
          <w:lang w:eastAsia="ru-RU"/>
        </w:rPr>
        <w:br w:type="page"/>
      </w:r>
      <w:r w:rsidRPr="002D55F1">
        <w:rPr>
          <w:b w:val="0"/>
          <w:bCs w:val="0"/>
          <w:i/>
          <w:sz w:val="24"/>
          <w:szCs w:val="24"/>
        </w:rPr>
        <w:lastRenderedPageBreak/>
        <w:t xml:space="preserve">      Додаток 3</w:t>
      </w:r>
    </w:p>
    <w:p w:rsidR="00B3381B" w:rsidRPr="002D55F1" w:rsidRDefault="00B3381B" w:rsidP="00B3381B">
      <w:pPr>
        <w:rPr>
          <w:i/>
          <w:lang w:val="uk-UA"/>
        </w:rPr>
      </w:pPr>
    </w:p>
    <w:p w:rsidR="00B3381B" w:rsidRPr="002D55F1" w:rsidRDefault="00B3381B" w:rsidP="00B3381B">
      <w:pPr>
        <w:jc w:val="center"/>
        <w:rPr>
          <w:b/>
          <w:lang w:val="uk-UA"/>
        </w:rPr>
      </w:pPr>
      <w:r w:rsidRPr="002D55F1">
        <w:rPr>
          <w:b/>
          <w:lang w:val="uk-UA"/>
        </w:rPr>
        <w:t>Технічні, якісні та кількісні характеристики предмета закупівлі</w:t>
      </w:r>
    </w:p>
    <w:p w:rsidR="00B3381B" w:rsidRPr="002D55F1" w:rsidRDefault="00B3381B" w:rsidP="00B3381B">
      <w:pPr>
        <w:jc w:val="center"/>
        <w:rPr>
          <w:b/>
          <w:lang w:val="uk-UA"/>
        </w:rPr>
      </w:pPr>
    </w:p>
    <w:p w:rsidR="00B3381B" w:rsidRPr="002D55F1" w:rsidRDefault="00B3381B" w:rsidP="00B3381B">
      <w:pPr>
        <w:autoSpaceDE w:val="0"/>
        <w:autoSpaceDN w:val="0"/>
        <w:adjustRightInd w:val="0"/>
        <w:jc w:val="center"/>
        <w:rPr>
          <w:b/>
          <w:lang w:val="uk-UA"/>
        </w:rPr>
      </w:pPr>
      <w:r w:rsidRPr="002D55F1">
        <w:rPr>
          <w:b/>
          <w:lang w:val="uk-UA"/>
        </w:rPr>
        <w:t>Технічні, якісні, кількісні та інші вимоги до закупівлі робіт:</w:t>
      </w:r>
    </w:p>
    <w:p w:rsidR="00B3381B" w:rsidRPr="000B3FCE" w:rsidRDefault="00B3381B" w:rsidP="00B3381B">
      <w:pPr>
        <w:autoSpaceDE w:val="0"/>
        <w:autoSpaceDN w:val="0"/>
        <w:adjustRightInd w:val="0"/>
        <w:jc w:val="center"/>
        <w:rPr>
          <w:b/>
        </w:rPr>
      </w:pPr>
      <w:r w:rsidRPr="002D55F1">
        <w:rPr>
          <w:b/>
          <w:lang w:val="uk-UA"/>
        </w:rPr>
        <w:t>" Виготовлення проектно-кошторисної документації для будівельно-ремонтних робіт в приміщенні міні-цеху з переробки молока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6"/>
        <w:gridCol w:w="2416"/>
        <w:gridCol w:w="3431"/>
        <w:gridCol w:w="4029"/>
      </w:tblGrid>
      <w:tr w:rsidR="00B3381B" w:rsidRPr="002D55F1" w:rsidTr="00715C1F">
        <w:trPr>
          <w:cantSplit/>
          <w:trHeight w:val="530"/>
        </w:trPr>
        <w:tc>
          <w:tcPr>
            <w:tcW w:w="262" w:type="pct"/>
          </w:tcPr>
          <w:p w:rsidR="00B3381B" w:rsidRPr="002D55F1" w:rsidRDefault="00B3381B" w:rsidP="00715C1F">
            <w:pPr>
              <w:tabs>
                <w:tab w:val="left" w:pos="426"/>
              </w:tabs>
              <w:spacing w:before="120"/>
              <w:rPr>
                <w:b/>
                <w:lang w:val="uk-UA"/>
              </w:rPr>
            </w:pPr>
            <w:r w:rsidRPr="002D55F1">
              <w:rPr>
                <w:b/>
                <w:lang w:val="uk-UA"/>
              </w:rPr>
              <w:t>№</w:t>
            </w:r>
          </w:p>
        </w:tc>
        <w:tc>
          <w:tcPr>
            <w:tcW w:w="1159" w:type="pct"/>
          </w:tcPr>
          <w:p w:rsidR="00B3381B" w:rsidRPr="002D55F1" w:rsidRDefault="00B3381B" w:rsidP="00715C1F">
            <w:pPr>
              <w:tabs>
                <w:tab w:val="left" w:pos="426"/>
              </w:tabs>
              <w:spacing w:before="120"/>
              <w:rPr>
                <w:b/>
                <w:lang w:val="uk-UA"/>
              </w:rPr>
            </w:pPr>
            <w:r w:rsidRPr="002D55F1">
              <w:rPr>
                <w:b/>
                <w:bCs/>
                <w:lang w:val="uk-UA"/>
              </w:rPr>
              <w:t>Склад завдання</w:t>
            </w:r>
          </w:p>
        </w:tc>
        <w:tc>
          <w:tcPr>
            <w:tcW w:w="1646" w:type="pct"/>
          </w:tcPr>
          <w:p w:rsidR="00B3381B" w:rsidRPr="002D55F1" w:rsidRDefault="00B3381B" w:rsidP="00715C1F">
            <w:pPr>
              <w:tabs>
                <w:tab w:val="left" w:pos="426"/>
              </w:tabs>
              <w:spacing w:before="120"/>
              <w:rPr>
                <w:b/>
                <w:lang w:val="uk-UA"/>
              </w:rPr>
            </w:pPr>
            <w:r w:rsidRPr="002D55F1">
              <w:rPr>
                <w:b/>
                <w:lang w:val="uk-UA"/>
              </w:rPr>
              <w:t>Вихідні дані</w:t>
            </w:r>
          </w:p>
        </w:tc>
        <w:tc>
          <w:tcPr>
            <w:tcW w:w="1933" w:type="pct"/>
          </w:tcPr>
          <w:p w:rsidR="00B3381B" w:rsidRPr="002D55F1" w:rsidRDefault="00B3381B" w:rsidP="00715C1F">
            <w:pPr>
              <w:tabs>
                <w:tab w:val="left" w:pos="426"/>
              </w:tabs>
              <w:spacing w:before="120"/>
              <w:rPr>
                <w:b/>
                <w:lang w:val="uk-UA"/>
              </w:rPr>
            </w:pPr>
            <w:r w:rsidRPr="002D55F1">
              <w:rPr>
                <w:b/>
                <w:lang w:val="uk-UA"/>
              </w:rPr>
              <w:t>Проектні дані</w:t>
            </w:r>
          </w:p>
        </w:tc>
      </w:tr>
      <w:tr w:rsidR="00B3381B" w:rsidRPr="002D55F1" w:rsidTr="00715C1F">
        <w:trPr>
          <w:cantSplit/>
          <w:trHeight w:val="530"/>
        </w:trPr>
        <w:tc>
          <w:tcPr>
            <w:tcW w:w="262" w:type="pct"/>
          </w:tcPr>
          <w:p w:rsidR="00B3381B" w:rsidRPr="002D55F1" w:rsidRDefault="00B3381B" w:rsidP="00B3381B">
            <w:pPr>
              <w:tabs>
                <w:tab w:val="left" w:pos="426"/>
              </w:tabs>
              <w:rPr>
                <w:b/>
                <w:lang w:val="uk-UA"/>
              </w:rPr>
            </w:pPr>
            <w:r w:rsidRPr="002D55F1">
              <w:rPr>
                <w:b/>
                <w:lang w:val="uk-UA"/>
              </w:rPr>
              <w:t>1.</w:t>
            </w:r>
          </w:p>
        </w:tc>
        <w:tc>
          <w:tcPr>
            <w:tcW w:w="1159" w:type="pct"/>
          </w:tcPr>
          <w:p w:rsidR="00B3381B" w:rsidRPr="002D55F1" w:rsidRDefault="00B3381B" w:rsidP="00B3381B">
            <w:pPr>
              <w:tabs>
                <w:tab w:val="left" w:pos="426"/>
              </w:tabs>
              <w:rPr>
                <w:lang w:val="uk-UA"/>
              </w:rPr>
            </w:pPr>
            <w:r w:rsidRPr="002D55F1">
              <w:rPr>
                <w:lang w:val="uk-UA"/>
              </w:rPr>
              <w:t xml:space="preserve">Назва та місце розташування об'єкта </w:t>
            </w:r>
          </w:p>
        </w:tc>
        <w:tc>
          <w:tcPr>
            <w:tcW w:w="1646" w:type="pct"/>
          </w:tcPr>
          <w:p w:rsidR="00B3381B" w:rsidRPr="002D55F1" w:rsidRDefault="00B3381B" w:rsidP="00B3381B">
            <w:pPr>
              <w:rPr>
                <w:snapToGrid w:val="0"/>
                <w:lang w:val="uk-UA"/>
              </w:rPr>
            </w:pPr>
            <w:r w:rsidRPr="002D55F1">
              <w:rPr>
                <w:lang w:val="uk-UA"/>
              </w:rPr>
              <w:t>Будівля</w:t>
            </w:r>
            <w:r w:rsidR="0067429C">
              <w:rPr>
                <w:lang w:val="uk-UA"/>
              </w:rPr>
              <w:t xml:space="preserve"> </w:t>
            </w:r>
            <w:r w:rsidRPr="002D55F1">
              <w:rPr>
                <w:lang w:val="uk-UA"/>
              </w:rPr>
              <w:t xml:space="preserve"> розташована</w:t>
            </w:r>
          </w:p>
          <w:p w:rsidR="0067429C" w:rsidRDefault="00B3381B" w:rsidP="0067429C">
            <w:pPr>
              <w:jc w:val="both"/>
              <w:rPr>
                <w:lang w:val="uk-UA"/>
              </w:rPr>
            </w:pPr>
            <w:r w:rsidRPr="002D55F1">
              <w:rPr>
                <w:lang w:val="uk-UA"/>
              </w:rPr>
              <w:t>24213, вул. Гагаріна, 42</w:t>
            </w:r>
            <w:r w:rsidR="0067429C">
              <w:rPr>
                <w:lang w:val="uk-UA"/>
              </w:rPr>
              <w:t>,</w:t>
            </w:r>
            <w:r w:rsidRPr="002D55F1">
              <w:rPr>
                <w:lang w:val="uk-UA"/>
              </w:rPr>
              <w:t xml:space="preserve"> с. Антонівка, </w:t>
            </w:r>
            <w:proofErr w:type="spellStart"/>
            <w:r w:rsidRPr="002D55F1">
              <w:rPr>
                <w:lang w:val="uk-UA"/>
              </w:rPr>
              <w:t>Томашпільський</w:t>
            </w:r>
            <w:proofErr w:type="spellEnd"/>
            <w:r w:rsidRPr="002D55F1">
              <w:rPr>
                <w:lang w:val="uk-UA"/>
              </w:rPr>
              <w:t xml:space="preserve"> </w:t>
            </w:r>
          </w:p>
          <w:p w:rsidR="00B3381B" w:rsidRPr="002D55F1" w:rsidRDefault="00B3381B" w:rsidP="0067429C">
            <w:pPr>
              <w:jc w:val="both"/>
              <w:rPr>
                <w:lang w:val="uk-UA"/>
              </w:rPr>
            </w:pPr>
            <w:r w:rsidRPr="002D55F1">
              <w:rPr>
                <w:lang w:val="uk-UA"/>
              </w:rPr>
              <w:t xml:space="preserve">р-н., Вінницька обл. </w:t>
            </w:r>
          </w:p>
        </w:tc>
        <w:tc>
          <w:tcPr>
            <w:tcW w:w="1933" w:type="pct"/>
          </w:tcPr>
          <w:p w:rsidR="00B3381B" w:rsidRPr="002D55F1" w:rsidRDefault="00B3381B" w:rsidP="00B3381B">
            <w:pPr>
              <w:rPr>
                <w:lang w:val="uk-UA"/>
              </w:rPr>
            </w:pPr>
            <w:r w:rsidRPr="002D55F1">
              <w:rPr>
                <w:snapToGrid w:val="0"/>
                <w:lang w:val="uk-UA"/>
              </w:rPr>
              <w:t xml:space="preserve">Реконструкція </w:t>
            </w:r>
            <w:r w:rsidRPr="002D55F1">
              <w:rPr>
                <w:lang w:val="uk-UA"/>
              </w:rPr>
              <w:t>приміщення міні – цеху з переробки молока потужністю 3 т. молока за зміну</w:t>
            </w:r>
          </w:p>
        </w:tc>
      </w:tr>
      <w:tr w:rsidR="00B3381B" w:rsidRPr="002D55F1" w:rsidTr="00715C1F">
        <w:trPr>
          <w:cantSplit/>
          <w:trHeight w:val="530"/>
        </w:trPr>
        <w:tc>
          <w:tcPr>
            <w:tcW w:w="262" w:type="pct"/>
          </w:tcPr>
          <w:p w:rsidR="00B3381B" w:rsidRPr="002D55F1" w:rsidRDefault="00B3381B" w:rsidP="00B3381B">
            <w:pPr>
              <w:tabs>
                <w:tab w:val="left" w:pos="426"/>
              </w:tabs>
              <w:rPr>
                <w:b/>
                <w:lang w:val="uk-UA"/>
              </w:rPr>
            </w:pPr>
            <w:r w:rsidRPr="002D55F1">
              <w:rPr>
                <w:b/>
                <w:lang w:val="uk-UA"/>
              </w:rPr>
              <w:t>2.</w:t>
            </w:r>
          </w:p>
        </w:tc>
        <w:tc>
          <w:tcPr>
            <w:tcW w:w="1159" w:type="pct"/>
          </w:tcPr>
          <w:p w:rsidR="00B3381B" w:rsidRPr="002D55F1" w:rsidRDefault="00B3381B" w:rsidP="00B3381B">
            <w:pPr>
              <w:tabs>
                <w:tab w:val="left" w:pos="426"/>
              </w:tabs>
              <w:rPr>
                <w:lang w:val="uk-UA"/>
              </w:rPr>
            </w:pPr>
            <w:r w:rsidRPr="002D55F1">
              <w:rPr>
                <w:lang w:val="uk-UA"/>
              </w:rPr>
              <w:t>Вид будівництва</w:t>
            </w:r>
          </w:p>
        </w:tc>
        <w:tc>
          <w:tcPr>
            <w:tcW w:w="1646" w:type="pct"/>
          </w:tcPr>
          <w:p w:rsidR="00B3381B" w:rsidRPr="002D55F1" w:rsidRDefault="00B3381B" w:rsidP="00B3381B">
            <w:pPr>
              <w:tabs>
                <w:tab w:val="left" w:pos="426"/>
              </w:tabs>
              <w:rPr>
                <w:lang w:val="uk-UA"/>
              </w:rPr>
            </w:pPr>
          </w:p>
        </w:tc>
        <w:tc>
          <w:tcPr>
            <w:tcW w:w="1933" w:type="pct"/>
          </w:tcPr>
          <w:p w:rsidR="00B3381B" w:rsidRPr="002D55F1" w:rsidRDefault="00B3381B" w:rsidP="00B3381B">
            <w:pPr>
              <w:tabs>
                <w:tab w:val="left" w:pos="426"/>
              </w:tabs>
              <w:rPr>
                <w:lang w:val="uk-UA"/>
              </w:rPr>
            </w:pPr>
            <w:r w:rsidRPr="002D55F1">
              <w:rPr>
                <w:snapToGrid w:val="0"/>
                <w:lang w:val="uk-UA"/>
              </w:rPr>
              <w:t>Реконструкція</w:t>
            </w:r>
          </w:p>
        </w:tc>
      </w:tr>
      <w:tr w:rsidR="00B3381B" w:rsidRPr="002D55F1" w:rsidTr="00715C1F">
        <w:trPr>
          <w:cantSplit/>
          <w:trHeight w:val="536"/>
        </w:trPr>
        <w:tc>
          <w:tcPr>
            <w:tcW w:w="262" w:type="pct"/>
          </w:tcPr>
          <w:p w:rsidR="00B3381B" w:rsidRPr="002D55F1" w:rsidRDefault="00B3381B" w:rsidP="00B3381B">
            <w:pPr>
              <w:tabs>
                <w:tab w:val="left" w:pos="426"/>
              </w:tabs>
              <w:rPr>
                <w:b/>
                <w:lang w:val="uk-UA"/>
              </w:rPr>
            </w:pPr>
            <w:r w:rsidRPr="002D55F1">
              <w:rPr>
                <w:b/>
                <w:lang w:val="uk-UA"/>
              </w:rPr>
              <w:t>3.</w:t>
            </w:r>
          </w:p>
        </w:tc>
        <w:tc>
          <w:tcPr>
            <w:tcW w:w="1159" w:type="pct"/>
          </w:tcPr>
          <w:p w:rsidR="00B3381B" w:rsidRPr="002D55F1" w:rsidRDefault="00B3381B" w:rsidP="00B3381B">
            <w:pPr>
              <w:tabs>
                <w:tab w:val="left" w:pos="426"/>
              </w:tabs>
              <w:rPr>
                <w:lang w:val="uk-UA"/>
              </w:rPr>
            </w:pPr>
            <w:r w:rsidRPr="002D55F1">
              <w:rPr>
                <w:lang w:val="uk-UA"/>
              </w:rPr>
              <w:t>Дані про замовника</w:t>
            </w:r>
          </w:p>
        </w:tc>
        <w:tc>
          <w:tcPr>
            <w:tcW w:w="1646" w:type="pct"/>
          </w:tcPr>
          <w:p w:rsidR="00B3381B" w:rsidRPr="002D55F1" w:rsidRDefault="00B3381B" w:rsidP="00B3381B">
            <w:pPr>
              <w:tabs>
                <w:tab w:val="left" w:pos="426"/>
              </w:tabs>
              <w:rPr>
                <w:lang w:val="uk-UA"/>
              </w:rPr>
            </w:pPr>
            <w:proofErr w:type="spellStart"/>
            <w:r>
              <w:rPr>
                <w:lang w:val="uk-UA"/>
              </w:rPr>
              <w:t>Томашпільська</w:t>
            </w:r>
            <w:proofErr w:type="spellEnd"/>
            <w:r>
              <w:rPr>
                <w:lang w:val="uk-UA"/>
              </w:rPr>
              <w:t xml:space="preserve"> районна рада</w:t>
            </w:r>
            <w:r w:rsidRPr="002D55F1">
              <w:rPr>
                <w:lang w:val="uk-UA"/>
              </w:rPr>
              <w:t xml:space="preserve"> Вінницької області </w:t>
            </w:r>
          </w:p>
        </w:tc>
        <w:tc>
          <w:tcPr>
            <w:tcW w:w="1933" w:type="pct"/>
          </w:tcPr>
          <w:p w:rsidR="00B3381B" w:rsidRPr="002D55F1" w:rsidRDefault="00B3381B" w:rsidP="00B3381B">
            <w:pPr>
              <w:tabs>
                <w:tab w:val="left" w:pos="426"/>
              </w:tabs>
              <w:rPr>
                <w:lang w:val="uk-UA"/>
              </w:rPr>
            </w:pPr>
          </w:p>
        </w:tc>
      </w:tr>
      <w:tr w:rsidR="00B3381B" w:rsidRPr="002D55F1" w:rsidTr="00715C1F">
        <w:trPr>
          <w:cantSplit/>
          <w:trHeight w:val="606"/>
        </w:trPr>
        <w:tc>
          <w:tcPr>
            <w:tcW w:w="262" w:type="pct"/>
          </w:tcPr>
          <w:p w:rsidR="00B3381B" w:rsidRPr="002D55F1" w:rsidRDefault="00B3381B" w:rsidP="00B3381B">
            <w:pPr>
              <w:tabs>
                <w:tab w:val="left" w:pos="426"/>
              </w:tabs>
              <w:rPr>
                <w:b/>
                <w:lang w:val="uk-UA"/>
              </w:rPr>
            </w:pPr>
            <w:r w:rsidRPr="002D55F1">
              <w:rPr>
                <w:b/>
                <w:lang w:val="uk-UA"/>
              </w:rPr>
              <w:t>4.</w:t>
            </w:r>
          </w:p>
        </w:tc>
        <w:tc>
          <w:tcPr>
            <w:tcW w:w="1159" w:type="pct"/>
          </w:tcPr>
          <w:p w:rsidR="00B3381B" w:rsidRPr="002D55F1" w:rsidRDefault="00B3381B" w:rsidP="00B3381B">
            <w:pPr>
              <w:tabs>
                <w:tab w:val="left" w:pos="426"/>
              </w:tabs>
              <w:rPr>
                <w:lang w:val="uk-UA"/>
              </w:rPr>
            </w:pPr>
            <w:r w:rsidRPr="002D55F1">
              <w:rPr>
                <w:lang w:val="uk-UA"/>
              </w:rPr>
              <w:t>Дані про проектувальника</w:t>
            </w:r>
          </w:p>
        </w:tc>
        <w:tc>
          <w:tcPr>
            <w:tcW w:w="1646" w:type="pct"/>
          </w:tcPr>
          <w:p w:rsidR="00B3381B" w:rsidRPr="002D55F1" w:rsidRDefault="00B3381B" w:rsidP="00B3381B">
            <w:pPr>
              <w:tabs>
                <w:tab w:val="left" w:pos="426"/>
              </w:tabs>
              <w:rPr>
                <w:bCs/>
                <w:lang w:val="uk-UA"/>
              </w:rPr>
            </w:pPr>
          </w:p>
        </w:tc>
        <w:tc>
          <w:tcPr>
            <w:tcW w:w="1933" w:type="pct"/>
          </w:tcPr>
          <w:p w:rsidR="00B3381B" w:rsidRPr="002D55F1" w:rsidRDefault="00B3381B" w:rsidP="00B3381B">
            <w:pPr>
              <w:tabs>
                <w:tab w:val="left" w:pos="426"/>
              </w:tabs>
              <w:rPr>
                <w:bCs/>
                <w:lang w:val="uk-UA"/>
              </w:rPr>
            </w:pPr>
            <w:r w:rsidRPr="002D55F1">
              <w:rPr>
                <w:bCs/>
                <w:lang w:val="uk-UA"/>
              </w:rPr>
              <w:t xml:space="preserve">Проектувальник визначається за результатами тендера </w:t>
            </w:r>
          </w:p>
        </w:tc>
      </w:tr>
      <w:tr w:rsidR="00B3381B" w:rsidRPr="002D55F1" w:rsidTr="00715C1F">
        <w:trPr>
          <w:cantSplit/>
          <w:trHeight w:val="531"/>
        </w:trPr>
        <w:tc>
          <w:tcPr>
            <w:tcW w:w="262" w:type="pct"/>
          </w:tcPr>
          <w:p w:rsidR="00B3381B" w:rsidRPr="002D55F1" w:rsidRDefault="00B3381B" w:rsidP="00B3381B">
            <w:pPr>
              <w:tabs>
                <w:tab w:val="left" w:pos="426"/>
              </w:tabs>
              <w:rPr>
                <w:b/>
                <w:lang w:val="uk-UA"/>
              </w:rPr>
            </w:pPr>
            <w:r w:rsidRPr="002D55F1">
              <w:rPr>
                <w:b/>
                <w:lang w:val="uk-UA"/>
              </w:rPr>
              <w:t>5.</w:t>
            </w:r>
          </w:p>
        </w:tc>
        <w:tc>
          <w:tcPr>
            <w:tcW w:w="1159" w:type="pct"/>
          </w:tcPr>
          <w:p w:rsidR="00B3381B" w:rsidRPr="002D55F1" w:rsidRDefault="00B3381B" w:rsidP="00B3381B">
            <w:pPr>
              <w:tabs>
                <w:tab w:val="left" w:pos="426"/>
              </w:tabs>
              <w:rPr>
                <w:lang w:val="uk-UA"/>
              </w:rPr>
            </w:pPr>
            <w:r w:rsidRPr="002D55F1">
              <w:rPr>
                <w:lang w:val="uk-UA"/>
              </w:rPr>
              <w:t>Стадійність проектування</w:t>
            </w:r>
          </w:p>
        </w:tc>
        <w:tc>
          <w:tcPr>
            <w:tcW w:w="1646" w:type="pct"/>
          </w:tcPr>
          <w:p w:rsidR="00B3381B" w:rsidRPr="002D55F1" w:rsidRDefault="00B3381B" w:rsidP="00B3381B">
            <w:pPr>
              <w:tabs>
                <w:tab w:val="left" w:pos="426"/>
              </w:tabs>
              <w:rPr>
                <w:lang w:val="uk-UA"/>
              </w:rPr>
            </w:pPr>
          </w:p>
        </w:tc>
        <w:tc>
          <w:tcPr>
            <w:tcW w:w="1933" w:type="pct"/>
          </w:tcPr>
          <w:p w:rsidR="00B3381B" w:rsidRPr="002D55F1" w:rsidRDefault="00B3381B" w:rsidP="00B3381B">
            <w:pPr>
              <w:tabs>
                <w:tab w:val="left" w:pos="426"/>
              </w:tabs>
              <w:rPr>
                <w:lang w:val="uk-UA"/>
              </w:rPr>
            </w:pPr>
            <w:r w:rsidRPr="002D55F1">
              <w:rPr>
                <w:lang w:val="uk-UA"/>
              </w:rPr>
              <w:t>Ескізний проект (</w:t>
            </w:r>
            <w:proofErr w:type="spellStart"/>
            <w:r w:rsidRPr="002D55F1">
              <w:rPr>
                <w:lang w:val="uk-UA"/>
              </w:rPr>
              <w:t>ЕП</w:t>
            </w:r>
            <w:proofErr w:type="spellEnd"/>
            <w:r w:rsidRPr="002D55F1">
              <w:rPr>
                <w:lang w:val="uk-UA"/>
              </w:rPr>
              <w:t xml:space="preserve">); Робочий проект (РП)   </w:t>
            </w:r>
          </w:p>
        </w:tc>
      </w:tr>
      <w:tr w:rsidR="00B3381B" w:rsidRPr="002D55F1" w:rsidTr="00715C1F">
        <w:trPr>
          <w:cantSplit/>
          <w:trHeight w:val="531"/>
        </w:trPr>
        <w:tc>
          <w:tcPr>
            <w:tcW w:w="262" w:type="pct"/>
          </w:tcPr>
          <w:p w:rsidR="00B3381B" w:rsidRPr="00B3381B" w:rsidRDefault="00B3381B" w:rsidP="00B3381B">
            <w:pPr>
              <w:tabs>
                <w:tab w:val="left" w:pos="426"/>
              </w:tabs>
              <w:rPr>
                <w:b/>
                <w:lang w:val="uk-UA"/>
              </w:rPr>
            </w:pPr>
            <w:r>
              <w:rPr>
                <w:b/>
                <w:lang w:val="en-US"/>
              </w:rPr>
              <w:t>6</w:t>
            </w:r>
            <w:r>
              <w:rPr>
                <w:b/>
                <w:lang w:val="uk-UA"/>
              </w:rPr>
              <w:t>.</w:t>
            </w:r>
          </w:p>
        </w:tc>
        <w:tc>
          <w:tcPr>
            <w:tcW w:w="1159" w:type="pct"/>
          </w:tcPr>
          <w:p w:rsidR="00B3381B" w:rsidRPr="002D55F1" w:rsidRDefault="00B3381B" w:rsidP="00B3381B">
            <w:pPr>
              <w:tabs>
                <w:tab w:val="left" w:pos="426"/>
              </w:tabs>
              <w:rPr>
                <w:lang w:val="uk-UA"/>
              </w:rPr>
            </w:pPr>
            <w:r w:rsidRPr="002D55F1">
              <w:rPr>
                <w:lang w:val="uk-UA"/>
              </w:rPr>
              <w:t>Основні проектні дані</w:t>
            </w:r>
          </w:p>
        </w:tc>
        <w:tc>
          <w:tcPr>
            <w:tcW w:w="1646" w:type="pct"/>
          </w:tcPr>
          <w:p w:rsidR="00B3381B" w:rsidRPr="002D55F1" w:rsidRDefault="00B3381B" w:rsidP="00B3381B">
            <w:pPr>
              <w:tabs>
                <w:tab w:val="left" w:pos="426"/>
              </w:tabs>
              <w:rPr>
                <w:lang w:val="uk-UA"/>
              </w:rPr>
            </w:pPr>
            <w:r w:rsidRPr="002D55F1">
              <w:rPr>
                <w:lang w:val="uk-UA"/>
              </w:rPr>
              <w:t>Існуючий  одноповерховий будинок</w:t>
            </w:r>
            <w:r>
              <w:rPr>
                <w:lang w:val="uk-UA"/>
              </w:rPr>
              <w:t xml:space="preserve">  (колишня </w:t>
            </w:r>
            <w:r w:rsidRPr="002D55F1">
              <w:rPr>
                <w:lang w:val="uk-UA"/>
              </w:rPr>
              <w:t>ферма</w:t>
            </w:r>
            <w:r>
              <w:rPr>
                <w:lang w:val="uk-UA"/>
              </w:rPr>
              <w:t>)</w:t>
            </w:r>
            <w:r w:rsidRPr="002D55F1">
              <w:rPr>
                <w:lang w:val="uk-UA"/>
              </w:rPr>
              <w:t xml:space="preserve">,  земельна ділянка площею </w:t>
            </w:r>
            <w:smartTag w:uri="urn:schemas-microsoft-com:office:smarttags" w:element="metricconverter">
              <w:smartTagPr>
                <w:attr w:name="ProductID" w:val="0.34 га"/>
              </w:smartTagPr>
              <w:r w:rsidRPr="002D55F1">
                <w:rPr>
                  <w:lang w:val="uk-UA"/>
                </w:rPr>
                <w:t>0.3</w:t>
              </w:r>
              <w:r>
                <w:rPr>
                  <w:lang w:val="uk-UA"/>
                </w:rPr>
                <w:t>4</w:t>
              </w:r>
              <w:r w:rsidRPr="002D55F1">
                <w:rPr>
                  <w:lang w:val="uk-UA"/>
                </w:rPr>
                <w:t xml:space="preserve"> га</w:t>
              </w:r>
            </w:smartTag>
          </w:p>
        </w:tc>
        <w:tc>
          <w:tcPr>
            <w:tcW w:w="1933" w:type="pct"/>
          </w:tcPr>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Проектною документацією </w:t>
            </w:r>
            <w:proofErr w:type="spellStart"/>
            <w:r w:rsidRPr="002D55F1">
              <w:rPr>
                <w:rFonts w:ascii="Times New Roman" w:hAnsi="Times New Roman" w:cs="Times New Roman"/>
                <w:sz w:val="24"/>
                <w:szCs w:val="24"/>
                <w:lang w:val="uk-UA"/>
              </w:rPr>
              <w:t>передба</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чити</w:t>
            </w:r>
            <w:proofErr w:type="spellEnd"/>
            <w:r w:rsidRPr="002D55F1">
              <w:rPr>
                <w:rFonts w:ascii="Times New Roman" w:hAnsi="Times New Roman" w:cs="Times New Roman"/>
                <w:sz w:val="24"/>
                <w:szCs w:val="24"/>
                <w:lang w:val="uk-UA"/>
              </w:rPr>
              <w:t xml:space="preserve"> і врахувати: </w:t>
            </w:r>
          </w:p>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 реконструкцію приміщення</w:t>
            </w:r>
            <w:r w:rsidR="00145893">
              <w:rPr>
                <w:rFonts w:ascii="Times New Roman" w:hAnsi="Times New Roman" w:cs="Times New Roman"/>
                <w:sz w:val="24"/>
                <w:szCs w:val="24"/>
                <w:lang w:val="uk-UA"/>
              </w:rPr>
              <w:t xml:space="preserve"> під міні-</w:t>
            </w:r>
            <w:r w:rsidRPr="002D55F1">
              <w:rPr>
                <w:rFonts w:ascii="Times New Roman" w:hAnsi="Times New Roman" w:cs="Times New Roman"/>
                <w:sz w:val="24"/>
                <w:szCs w:val="24"/>
                <w:lang w:val="uk-UA"/>
              </w:rPr>
              <w:t>цех з переробки молока потужністю 3 т. молока за зміну. Б</w:t>
            </w:r>
            <w:r>
              <w:rPr>
                <w:rFonts w:ascii="Times New Roman" w:hAnsi="Times New Roman" w:cs="Times New Roman"/>
                <w:sz w:val="24"/>
                <w:szCs w:val="24"/>
                <w:lang w:val="uk-UA"/>
              </w:rPr>
              <w:t>у</w:t>
            </w:r>
            <w:r w:rsidRPr="002D55F1">
              <w:rPr>
                <w:rFonts w:ascii="Times New Roman" w:hAnsi="Times New Roman" w:cs="Times New Roman"/>
                <w:sz w:val="24"/>
                <w:szCs w:val="24"/>
                <w:lang w:val="uk-UA"/>
              </w:rPr>
              <w:t xml:space="preserve">дівля 2-х поверхова, площею </w:t>
            </w:r>
            <w:smartTag w:uri="urn:schemas-microsoft-com:office:smarttags" w:element="metricconverter">
              <w:smartTagPr>
                <w:attr w:name="ProductID" w:val="728 м"/>
              </w:smartTagPr>
              <w:r w:rsidRPr="002D55F1">
                <w:rPr>
                  <w:rFonts w:ascii="Times New Roman" w:hAnsi="Times New Roman" w:cs="Times New Roman"/>
                  <w:sz w:val="24"/>
                  <w:szCs w:val="24"/>
                  <w:lang w:val="uk-UA"/>
                </w:rPr>
                <w:t xml:space="preserve">728 </w:t>
              </w:r>
              <w:proofErr w:type="spellStart"/>
              <w:r w:rsidRPr="002D55F1">
                <w:rPr>
                  <w:rFonts w:ascii="Times New Roman" w:hAnsi="Times New Roman" w:cs="Times New Roman"/>
                  <w:sz w:val="24"/>
                  <w:szCs w:val="24"/>
                  <w:lang w:val="uk-UA"/>
                </w:rPr>
                <w:t>м</w:t>
              </w:r>
            </w:smartTag>
            <w:r w:rsidRPr="002D55F1">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w:t>
            </w:r>
            <w:r w:rsidRPr="002D55F1">
              <w:rPr>
                <w:rFonts w:ascii="Times New Roman" w:hAnsi="Times New Roman" w:cs="Times New Roman"/>
                <w:sz w:val="24"/>
                <w:szCs w:val="24"/>
                <w:lang w:val="uk-UA"/>
              </w:rPr>
              <w:t>;</w:t>
            </w:r>
          </w:p>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w:t>
            </w:r>
            <w:r w:rsidR="00145893">
              <w:rPr>
                <w:rFonts w:ascii="Times New Roman" w:hAnsi="Times New Roman" w:cs="Times New Roman"/>
                <w:sz w:val="24"/>
                <w:szCs w:val="24"/>
                <w:lang w:val="uk-UA"/>
              </w:rPr>
              <w:t xml:space="preserve"> </w:t>
            </w:r>
            <w:r w:rsidRPr="002D55F1">
              <w:rPr>
                <w:rFonts w:ascii="Times New Roman" w:hAnsi="Times New Roman" w:cs="Times New Roman"/>
                <w:sz w:val="24"/>
                <w:szCs w:val="24"/>
                <w:lang w:val="uk-UA"/>
              </w:rPr>
              <w:t>виробничі потужності за зміну (8-12 годин):</w:t>
            </w:r>
          </w:p>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 переробка 3 т. м</w:t>
            </w:r>
            <w:r>
              <w:rPr>
                <w:rFonts w:ascii="Times New Roman" w:hAnsi="Times New Roman" w:cs="Times New Roman"/>
                <w:sz w:val="24"/>
                <w:szCs w:val="24"/>
                <w:lang w:val="uk-UA"/>
              </w:rPr>
              <w:t>о</w:t>
            </w:r>
            <w:r w:rsidRPr="002D55F1">
              <w:rPr>
                <w:rFonts w:ascii="Times New Roman" w:hAnsi="Times New Roman" w:cs="Times New Roman"/>
                <w:sz w:val="24"/>
                <w:szCs w:val="24"/>
                <w:lang w:val="uk-UA"/>
              </w:rPr>
              <w:t>лока</w:t>
            </w:r>
          </w:p>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 витрати води – 10 т.</w:t>
            </w:r>
          </w:p>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 стоки</w:t>
            </w:r>
            <w:r w:rsidR="00145893">
              <w:rPr>
                <w:rFonts w:ascii="Times New Roman" w:hAnsi="Times New Roman" w:cs="Times New Roman"/>
                <w:sz w:val="24"/>
                <w:szCs w:val="24"/>
                <w:lang w:val="uk-UA"/>
              </w:rPr>
              <w:t xml:space="preserve"> </w:t>
            </w:r>
            <w:r w:rsidRPr="002D55F1">
              <w:rPr>
                <w:rFonts w:ascii="Times New Roman" w:hAnsi="Times New Roman" w:cs="Times New Roman"/>
                <w:sz w:val="24"/>
                <w:szCs w:val="24"/>
                <w:lang w:val="uk-UA"/>
              </w:rPr>
              <w:t>- 10 т</w:t>
            </w:r>
          </w:p>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 електроенергія – 3 тис. кВ</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w:t>
            </w:r>
            <w:r w:rsidRPr="002D55F1">
              <w:t xml:space="preserve"> </w:t>
            </w:r>
            <w:r w:rsidRPr="002D55F1">
              <w:rPr>
                <w:rFonts w:ascii="Times New Roman" w:hAnsi="Times New Roman" w:cs="Times New Roman"/>
                <w:sz w:val="24"/>
                <w:szCs w:val="24"/>
                <w:lang w:val="uk-UA"/>
              </w:rPr>
              <w:t xml:space="preserve">номінальне навантаження </w:t>
            </w:r>
            <w:proofErr w:type="spellStart"/>
            <w:r w:rsidRPr="002D55F1">
              <w:rPr>
                <w:rFonts w:ascii="Times New Roman" w:hAnsi="Times New Roman" w:cs="Times New Roman"/>
                <w:sz w:val="24"/>
                <w:szCs w:val="24"/>
                <w:lang w:val="uk-UA"/>
              </w:rPr>
              <w:t>твердо</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паливного</w:t>
            </w:r>
            <w:proofErr w:type="spellEnd"/>
            <w:r w:rsidRPr="002D55F1">
              <w:rPr>
                <w:rFonts w:ascii="Times New Roman" w:hAnsi="Times New Roman" w:cs="Times New Roman"/>
                <w:sz w:val="24"/>
                <w:szCs w:val="24"/>
                <w:lang w:val="uk-UA"/>
              </w:rPr>
              <w:t xml:space="preserve"> котла  </w:t>
            </w:r>
            <w:smartTag w:uri="urn:schemas-microsoft-com:office:smarttags" w:element="metricconverter">
              <w:smartTagPr>
                <w:attr w:name="ProductID" w:val="400 кг"/>
              </w:smartTagPr>
              <w:r w:rsidRPr="002D55F1">
                <w:rPr>
                  <w:rFonts w:ascii="Times New Roman" w:hAnsi="Times New Roman" w:cs="Times New Roman"/>
                  <w:sz w:val="24"/>
                  <w:szCs w:val="24"/>
                  <w:lang w:val="uk-UA"/>
                </w:rPr>
                <w:t>400 кг</w:t>
              </w:r>
            </w:smartTag>
            <w:r w:rsidRPr="002D55F1">
              <w:rPr>
                <w:rFonts w:ascii="Times New Roman" w:hAnsi="Times New Roman" w:cs="Times New Roman"/>
                <w:sz w:val="24"/>
                <w:szCs w:val="24"/>
                <w:lang w:val="uk-UA"/>
              </w:rPr>
              <w:t xml:space="preserve"> пару за годину</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 необхідні комунікації для </w:t>
            </w:r>
            <w:proofErr w:type="spellStart"/>
            <w:r w:rsidRPr="002D55F1">
              <w:rPr>
                <w:rFonts w:ascii="Times New Roman" w:hAnsi="Times New Roman" w:cs="Times New Roman"/>
                <w:sz w:val="24"/>
                <w:szCs w:val="24"/>
                <w:lang w:val="uk-UA"/>
              </w:rPr>
              <w:t>за</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безпечення</w:t>
            </w:r>
            <w:proofErr w:type="spellEnd"/>
            <w:r w:rsidRPr="002D55F1">
              <w:rPr>
                <w:rFonts w:ascii="Times New Roman" w:hAnsi="Times New Roman" w:cs="Times New Roman"/>
                <w:sz w:val="24"/>
                <w:szCs w:val="24"/>
                <w:lang w:val="uk-UA"/>
              </w:rPr>
              <w:t xml:space="preserve"> функціонування міні</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цеху з переробки молока (</w:t>
            </w:r>
            <w:proofErr w:type="spellStart"/>
            <w:r w:rsidRPr="002D55F1">
              <w:rPr>
                <w:rFonts w:ascii="Times New Roman" w:hAnsi="Times New Roman" w:cs="Times New Roman"/>
                <w:sz w:val="24"/>
                <w:szCs w:val="24"/>
                <w:lang w:val="uk-UA"/>
              </w:rPr>
              <w:t>під</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ведення</w:t>
            </w:r>
            <w:proofErr w:type="spellEnd"/>
            <w:r w:rsidRPr="002D55F1">
              <w:rPr>
                <w:rFonts w:ascii="Times New Roman" w:hAnsi="Times New Roman" w:cs="Times New Roman"/>
                <w:sz w:val="24"/>
                <w:szCs w:val="24"/>
                <w:lang w:val="uk-UA"/>
              </w:rPr>
              <w:t xml:space="preserve"> електроенергії, </w:t>
            </w:r>
            <w:proofErr w:type="spellStart"/>
            <w:r w:rsidR="00145893">
              <w:rPr>
                <w:rFonts w:ascii="Times New Roman" w:hAnsi="Times New Roman" w:cs="Times New Roman"/>
                <w:sz w:val="24"/>
                <w:szCs w:val="24"/>
                <w:lang w:val="uk-UA"/>
              </w:rPr>
              <w:t>водопоста-</w:t>
            </w:r>
            <w:r w:rsidRPr="002D55F1">
              <w:rPr>
                <w:rFonts w:ascii="Times New Roman" w:hAnsi="Times New Roman" w:cs="Times New Roman"/>
                <w:sz w:val="24"/>
                <w:szCs w:val="24"/>
                <w:lang w:val="uk-UA"/>
              </w:rPr>
              <w:t>чання</w:t>
            </w:r>
            <w:proofErr w:type="spellEnd"/>
            <w:r w:rsidRPr="002D55F1">
              <w:rPr>
                <w:rFonts w:ascii="Times New Roman" w:hAnsi="Times New Roman" w:cs="Times New Roman"/>
                <w:sz w:val="24"/>
                <w:szCs w:val="24"/>
                <w:lang w:val="uk-UA"/>
              </w:rPr>
              <w:t xml:space="preserve">, водовідведення, </w:t>
            </w:r>
            <w:proofErr w:type="spellStart"/>
            <w:r w:rsidRPr="002D55F1">
              <w:rPr>
                <w:rFonts w:ascii="Times New Roman" w:hAnsi="Times New Roman" w:cs="Times New Roman"/>
                <w:sz w:val="24"/>
                <w:szCs w:val="24"/>
                <w:lang w:val="uk-UA"/>
              </w:rPr>
              <w:t>газопоста</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чання</w:t>
            </w:r>
            <w:proofErr w:type="spellEnd"/>
            <w:r w:rsidRPr="002D55F1">
              <w:rPr>
                <w:rFonts w:ascii="Times New Roman" w:hAnsi="Times New Roman" w:cs="Times New Roman"/>
                <w:sz w:val="24"/>
                <w:szCs w:val="24"/>
                <w:lang w:val="uk-UA"/>
              </w:rPr>
              <w:t xml:space="preserve">, телефонної лінії тощо). </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 котельню на твердому паливі.   </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 резервуар для збору стоків.   </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Проектні рішення погодити з відповідними зацікавленими державними органами та одержати позитивні висновки.</w:t>
            </w:r>
          </w:p>
          <w:p w:rsidR="00B3381B" w:rsidRPr="002D55F1" w:rsidRDefault="00B3381B" w:rsidP="00B3381B">
            <w:pPr>
              <w:tabs>
                <w:tab w:val="left" w:pos="426"/>
              </w:tabs>
              <w:rPr>
                <w:lang w:val="uk-UA"/>
              </w:rPr>
            </w:pPr>
          </w:p>
        </w:tc>
      </w:tr>
      <w:tr w:rsidR="00B3381B" w:rsidRPr="002D55F1" w:rsidTr="00145893">
        <w:trPr>
          <w:cantSplit/>
          <w:trHeight w:val="6372"/>
        </w:trPr>
        <w:tc>
          <w:tcPr>
            <w:tcW w:w="262" w:type="pct"/>
          </w:tcPr>
          <w:p w:rsidR="00B3381B" w:rsidRPr="002D55F1" w:rsidRDefault="00B3381B" w:rsidP="00B3381B">
            <w:pPr>
              <w:tabs>
                <w:tab w:val="left" w:pos="426"/>
              </w:tabs>
              <w:rPr>
                <w:b/>
                <w:lang w:val="uk-UA"/>
              </w:rPr>
            </w:pPr>
            <w:r w:rsidRPr="002D55F1">
              <w:rPr>
                <w:b/>
                <w:lang w:val="uk-UA"/>
              </w:rPr>
              <w:lastRenderedPageBreak/>
              <w:t>7.</w:t>
            </w:r>
          </w:p>
        </w:tc>
        <w:tc>
          <w:tcPr>
            <w:tcW w:w="1159" w:type="pct"/>
          </w:tcPr>
          <w:p w:rsidR="00B3381B" w:rsidRPr="002D55F1" w:rsidRDefault="00B3381B" w:rsidP="00B3381B">
            <w:pPr>
              <w:tabs>
                <w:tab w:val="left" w:pos="426"/>
              </w:tabs>
              <w:rPr>
                <w:lang w:val="uk-UA"/>
              </w:rPr>
            </w:pPr>
            <w:r w:rsidRPr="002D55F1">
              <w:rPr>
                <w:lang w:val="uk-UA"/>
              </w:rPr>
              <w:t>Обсяги проектування</w:t>
            </w:r>
          </w:p>
        </w:tc>
        <w:tc>
          <w:tcPr>
            <w:tcW w:w="1646" w:type="pct"/>
          </w:tcPr>
          <w:p w:rsidR="00B3381B" w:rsidRPr="002D55F1" w:rsidRDefault="00B3381B" w:rsidP="00B3381B">
            <w:pPr>
              <w:pStyle w:val="HTML"/>
              <w:tabs>
                <w:tab w:val="left" w:pos="426"/>
              </w:tabs>
              <w:rPr>
                <w:rFonts w:ascii="Times New Roman" w:hAnsi="Times New Roman" w:cs="Times New Roman"/>
                <w:sz w:val="24"/>
                <w:szCs w:val="24"/>
                <w:lang w:val="uk-UA"/>
              </w:rPr>
            </w:pPr>
          </w:p>
        </w:tc>
        <w:tc>
          <w:tcPr>
            <w:tcW w:w="1933" w:type="pct"/>
          </w:tcPr>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Провести збір вихідних даних для проектування.</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Отримати містобудівні умови та обмеження забудови.</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Запроектувати:</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приміщення міні</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 xml:space="preserve">цеху з переробки молока потужністю 3 т. молока за зміну; </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 необхідні комунікації для </w:t>
            </w:r>
            <w:proofErr w:type="spellStart"/>
            <w:r w:rsidRPr="002D55F1">
              <w:rPr>
                <w:rFonts w:ascii="Times New Roman" w:hAnsi="Times New Roman" w:cs="Times New Roman"/>
                <w:sz w:val="24"/>
                <w:szCs w:val="24"/>
                <w:lang w:val="uk-UA"/>
              </w:rPr>
              <w:t>за</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безпечення</w:t>
            </w:r>
            <w:proofErr w:type="spellEnd"/>
            <w:r w:rsidRPr="002D55F1">
              <w:rPr>
                <w:rFonts w:ascii="Times New Roman" w:hAnsi="Times New Roman" w:cs="Times New Roman"/>
                <w:sz w:val="24"/>
                <w:szCs w:val="24"/>
                <w:lang w:val="uk-UA"/>
              </w:rPr>
              <w:t xml:space="preserve"> функціонування міні</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цеху з переробки молока (</w:t>
            </w:r>
            <w:proofErr w:type="spellStart"/>
            <w:r w:rsidRPr="002D55F1">
              <w:rPr>
                <w:rFonts w:ascii="Times New Roman" w:hAnsi="Times New Roman" w:cs="Times New Roman"/>
                <w:sz w:val="24"/>
                <w:szCs w:val="24"/>
                <w:lang w:val="uk-UA"/>
              </w:rPr>
              <w:t>під</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ведення</w:t>
            </w:r>
            <w:proofErr w:type="spellEnd"/>
            <w:r w:rsidRPr="002D55F1">
              <w:rPr>
                <w:rFonts w:ascii="Times New Roman" w:hAnsi="Times New Roman" w:cs="Times New Roman"/>
                <w:sz w:val="24"/>
                <w:szCs w:val="24"/>
                <w:lang w:val="uk-UA"/>
              </w:rPr>
              <w:t xml:space="preserve"> електроенергії, </w:t>
            </w:r>
            <w:proofErr w:type="spellStart"/>
            <w:r w:rsidR="00145893">
              <w:rPr>
                <w:rFonts w:ascii="Times New Roman" w:hAnsi="Times New Roman" w:cs="Times New Roman"/>
                <w:sz w:val="24"/>
                <w:szCs w:val="24"/>
                <w:lang w:val="uk-UA"/>
              </w:rPr>
              <w:t>водопоста-</w:t>
            </w:r>
            <w:r w:rsidRPr="002D55F1">
              <w:rPr>
                <w:rFonts w:ascii="Times New Roman" w:hAnsi="Times New Roman" w:cs="Times New Roman"/>
                <w:sz w:val="24"/>
                <w:szCs w:val="24"/>
                <w:lang w:val="uk-UA"/>
              </w:rPr>
              <w:t>чання</w:t>
            </w:r>
            <w:proofErr w:type="spellEnd"/>
            <w:r w:rsidRPr="002D55F1">
              <w:rPr>
                <w:rFonts w:ascii="Times New Roman" w:hAnsi="Times New Roman" w:cs="Times New Roman"/>
                <w:sz w:val="24"/>
                <w:szCs w:val="24"/>
                <w:lang w:val="uk-UA"/>
              </w:rPr>
              <w:t xml:space="preserve">, водовідведення, </w:t>
            </w:r>
            <w:proofErr w:type="spellStart"/>
            <w:r w:rsidRPr="002D55F1">
              <w:rPr>
                <w:rFonts w:ascii="Times New Roman" w:hAnsi="Times New Roman" w:cs="Times New Roman"/>
                <w:sz w:val="24"/>
                <w:szCs w:val="24"/>
                <w:lang w:val="uk-UA"/>
              </w:rPr>
              <w:t>газопоста</w:t>
            </w:r>
            <w:r w:rsidR="00145893">
              <w:rPr>
                <w:rFonts w:ascii="Times New Roman" w:hAnsi="Times New Roman" w:cs="Times New Roman"/>
                <w:sz w:val="24"/>
                <w:szCs w:val="24"/>
                <w:lang w:val="uk-UA"/>
              </w:rPr>
              <w:t>-</w:t>
            </w:r>
            <w:r w:rsidRPr="002D55F1">
              <w:rPr>
                <w:rFonts w:ascii="Times New Roman" w:hAnsi="Times New Roman" w:cs="Times New Roman"/>
                <w:sz w:val="24"/>
                <w:szCs w:val="24"/>
                <w:lang w:val="uk-UA"/>
              </w:rPr>
              <w:t>чання</w:t>
            </w:r>
            <w:proofErr w:type="spellEnd"/>
            <w:r w:rsidRPr="002D55F1">
              <w:rPr>
                <w:rFonts w:ascii="Times New Roman" w:hAnsi="Times New Roman" w:cs="Times New Roman"/>
                <w:sz w:val="24"/>
                <w:szCs w:val="24"/>
                <w:lang w:val="uk-UA"/>
              </w:rPr>
              <w:t xml:space="preserve">, телефонної лінії тощо) з урахуванням санітарних норм; </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котельню на твердому паливі;</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 резервуар для збору стоків.   </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Забезпечити проходження </w:t>
            </w:r>
            <w:proofErr w:type="spellStart"/>
            <w:r w:rsidR="00145893">
              <w:rPr>
                <w:rFonts w:ascii="Times New Roman" w:hAnsi="Times New Roman" w:cs="Times New Roman"/>
                <w:sz w:val="24"/>
                <w:szCs w:val="24"/>
                <w:lang w:val="uk-UA"/>
              </w:rPr>
              <w:t>експер-</w:t>
            </w:r>
            <w:r w:rsidRPr="002D55F1">
              <w:rPr>
                <w:rFonts w:ascii="Times New Roman" w:hAnsi="Times New Roman" w:cs="Times New Roman"/>
                <w:sz w:val="24"/>
                <w:szCs w:val="24"/>
                <w:lang w:val="uk-UA"/>
              </w:rPr>
              <w:t>тизи</w:t>
            </w:r>
            <w:proofErr w:type="spellEnd"/>
            <w:r w:rsidRPr="002D55F1">
              <w:rPr>
                <w:rFonts w:ascii="Times New Roman" w:hAnsi="Times New Roman" w:cs="Times New Roman"/>
                <w:sz w:val="24"/>
                <w:szCs w:val="24"/>
                <w:lang w:val="uk-UA"/>
              </w:rPr>
              <w:t xml:space="preserve"> проектно-кошторисної </w:t>
            </w:r>
            <w:proofErr w:type="spellStart"/>
            <w:r w:rsidR="00145893">
              <w:rPr>
                <w:rFonts w:ascii="Times New Roman" w:hAnsi="Times New Roman" w:cs="Times New Roman"/>
                <w:sz w:val="24"/>
                <w:szCs w:val="24"/>
                <w:lang w:val="uk-UA"/>
              </w:rPr>
              <w:t>доку-мен</w:t>
            </w:r>
            <w:r w:rsidRPr="002D55F1">
              <w:rPr>
                <w:rFonts w:ascii="Times New Roman" w:hAnsi="Times New Roman" w:cs="Times New Roman"/>
                <w:sz w:val="24"/>
                <w:szCs w:val="24"/>
                <w:lang w:val="uk-UA"/>
              </w:rPr>
              <w:t>тації</w:t>
            </w:r>
            <w:proofErr w:type="spellEnd"/>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Здійснювати авторський нагляд.</w:t>
            </w:r>
          </w:p>
          <w:p w:rsidR="00B3381B" w:rsidRPr="002D55F1" w:rsidRDefault="00B3381B" w:rsidP="00145893">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Внести зміни до проекту під час будівництва</w:t>
            </w:r>
            <w:r w:rsidR="00145893">
              <w:rPr>
                <w:rFonts w:ascii="Times New Roman" w:hAnsi="Times New Roman" w:cs="Times New Roman"/>
                <w:sz w:val="24"/>
                <w:szCs w:val="24"/>
                <w:lang w:val="uk-UA"/>
              </w:rPr>
              <w:t>.</w:t>
            </w:r>
          </w:p>
        </w:tc>
      </w:tr>
      <w:tr w:rsidR="00B3381B" w:rsidRPr="000811EA" w:rsidTr="00715C1F">
        <w:trPr>
          <w:cantSplit/>
          <w:trHeight w:val="259"/>
        </w:trPr>
        <w:tc>
          <w:tcPr>
            <w:tcW w:w="262" w:type="pct"/>
          </w:tcPr>
          <w:p w:rsidR="00B3381B" w:rsidRPr="000811EA" w:rsidRDefault="00B3381B" w:rsidP="00B3381B">
            <w:pPr>
              <w:tabs>
                <w:tab w:val="left" w:pos="426"/>
              </w:tabs>
              <w:rPr>
                <w:b/>
                <w:lang w:val="uk-UA"/>
              </w:rPr>
            </w:pPr>
            <w:r w:rsidRPr="000811EA">
              <w:rPr>
                <w:b/>
                <w:lang w:val="uk-UA"/>
              </w:rPr>
              <w:t>8.</w:t>
            </w:r>
          </w:p>
        </w:tc>
        <w:tc>
          <w:tcPr>
            <w:tcW w:w="1159" w:type="pct"/>
          </w:tcPr>
          <w:p w:rsidR="00B3381B" w:rsidRPr="000811EA" w:rsidRDefault="00B3381B" w:rsidP="00B3381B">
            <w:proofErr w:type="spellStart"/>
            <w:r w:rsidRPr="000811EA">
              <w:t>Вказівки</w:t>
            </w:r>
            <w:proofErr w:type="spellEnd"/>
            <w:r w:rsidRPr="000811EA">
              <w:t xml:space="preserve"> про </w:t>
            </w:r>
            <w:proofErr w:type="spellStart"/>
            <w:r w:rsidRPr="000811EA">
              <w:t>необ</w:t>
            </w:r>
            <w:proofErr w:type="spellEnd"/>
            <w:r>
              <w:rPr>
                <w:lang w:val="uk-UA"/>
              </w:rPr>
              <w:t>-</w:t>
            </w:r>
            <w:proofErr w:type="spellStart"/>
            <w:r w:rsidRPr="000811EA">
              <w:t>хідність</w:t>
            </w:r>
            <w:proofErr w:type="spellEnd"/>
            <w:r w:rsidRPr="000811EA">
              <w:t xml:space="preserve"> </w:t>
            </w:r>
            <w:proofErr w:type="spellStart"/>
            <w:r w:rsidRPr="000811EA">
              <w:t>попередніх</w:t>
            </w:r>
            <w:proofErr w:type="spellEnd"/>
            <w:r w:rsidRPr="000811EA">
              <w:t xml:space="preserve"> </w:t>
            </w:r>
            <w:proofErr w:type="spellStart"/>
            <w:r w:rsidRPr="000811EA">
              <w:t>погоджень</w:t>
            </w:r>
            <w:proofErr w:type="spellEnd"/>
            <w:r w:rsidRPr="000811EA">
              <w:t xml:space="preserve"> </w:t>
            </w:r>
            <w:proofErr w:type="spellStart"/>
            <w:r w:rsidRPr="000811EA">
              <w:t>проектних</w:t>
            </w:r>
            <w:proofErr w:type="spellEnd"/>
            <w:r w:rsidRPr="000811EA">
              <w:t xml:space="preserve"> </w:t>
            </w:r>
            <w:proofErr w:type="spellStart"/>
            <w:proofErr w:type="gramStart"/>
            <w:r w:rsidRPr="000811EA">
              <w:t>р</w:t>
            </w:r>
            <w:proofErr w:type="gramEnd"/>
            <w:r w:rsidRPr="000811EA">
              <w:t>ішень</w:t>
            </w:r>
            <w:proofErr w:type="spellEnd"/>
          </w:p>
        </w:tc>
        <w:tc>
          <w:tcPr>
            <w:tcW w:w="1646" w:type="pct"/>
          </w:tcPr>
          <w:p w:rsidR="00B3381B" w:rsidRPr="000811EA" w:rsidRDefault="00B3381B" w:rsidP="00B3381B">
            <w:pPr>
              <w:jc w:val="both"/>
              <w:rPr>
                <w:b/>
              </w:rPr>
            </w:pPr>
          </w:p>
        </w:tc>
        <w:tc>
          <w:tcPr>
            <w:tcW w:w="1933" w:type="pct"/>
          </w:tcPr>
          <w:p w:rsidR="00B3381B" w:rsidRPr="000811EA" w:rsidRDefault="00B3381B" w:rsidP="00145893">
            <w:pPr>
              <w:pStyle w:val="HTML"/>
              <w:tabs>
                <w:tab w:val="left" w:pos="426"/>
              </w:tabs>
              <w:jc w:val="both"/>
              <w:rPr>
                <w:rFonts w:ascii="Times New Roman" w:hAnsi="Times New Roman" w:cs="Times New Roman"/>
                <w:sz w:val="24"/>
                <w:szCs w:val="24"/>
                <w:lang w:val="uk-UA"/>
              </w:rPr>
            </w:pPr>
            <w:proofErr w:type="spellStart"/>
            <w:r w:rsidRPr="000811EA">
              <w:rPr>
                <w:rFonts w:ascii="Times New Roman" w:eastAsia="Times New Roman" w:hAnsi="Times New Roman" w:cs="Times New Roman"/>
                <w:sz w:val="24"/>
                <w:szCs w:val="24"/>
              </w:rPr>
              <w:t>Обсяги</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робіт</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попередньо</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погодити</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із</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замовником</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Обов’язкова</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наяв</w:t>
            </w:r>
            <w:proofErr w:type="spellEnd"/>
            <w:r w:rsidR="00145893">
              <w:rPr>
                <w:rFonts w:ascii="Times New Roman" w:eastAsia="Times New Roman" w:hAnsi="Times New Roman" w:cs="Times New Roman"/>
                <w:sz w:val="24"/>
                <w:szCs w:val="24"/>
                <w:lang w:val="uk-UA"/>
              </w:rPr>
              <w:t>-</w:t>
            </w:r>
            <w:proofErr w:type="spellStart"/>
            <w:r w:rsidRPr="000811EA">
              <w:rPr>
                <w:rFonts w:ascii="Times New Roman" w:eastAsia="Times New Roman" w:hAnsi="Times New Roman" w:cs="Times New Roman"/>
                <w:sz w:val="24"/>
                <w:szCs w:val="24"/>
              </w:rPr>
              <w:t>ність</w:t>
            </w:r>
            <w:proofErr w:type="spellEnd"/>
            <w:r w:rsidRPr="000811EA">
              <w:rPr>
                <w:rFonts w:ascii="Times New Roman" w:eastAsia="Times New Roman" w:hAnsi="Times New Roman" w:cs="Times New Roman"/>
                <w:sz w:val="24"/>
                <w:szCs w:val="24"/>
              </w:rPr>
              <w:t xml:space="preserve"> </w:t>
            </w:r>
            <w:proofErr w:type="spellStart"/>
            <w:proofErr w:type="gramStart"/>
            <w:r w:rsidRPr="000811EA">
              <w:rPr>
                <w:rFonts w:ascii="Times New Roman" w:eastAsia="Times New Roman" w:hAnsi="Times New Roman" w:cs="Times New Roman"/>
                <w:sz w:val="24"/>
                <w:szCs w:val="24"/>
              </w:rPr>
              <w:t>вс</w:t>
            </w:r>
            <w:proofErr w:type="gramEnd"/>
            <w:r w:rsidRPr="000811EA">
              <w:rPr>
                <w:rFonts w:ascii="Times New Roman" w:eastAsia="Times New Roman" w:hAnsi="Times New Roman" w:cs="Times New Roman"/>
                <w:sz w:val="24"/>
                <w:szCs w:val="24"/>
              </w:rPr>
              <w:t>іх</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узгоджень</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зацікавлених</w:t>
            </w:r>
            <w:proofErr w:type="spellEnd"/>
            <w:r w:rsidRPr="000811EA">
              <w:rPr>
                <w:rFonts w:ascii="Times New Roman" w:eastAsia="Times New Roman" w:hAnsi="Times New Roman" w:cs="Times New Roman"/>
                <w:sz w:val="24"/>
                <w:szCs w:val="24"/>
              </w:rPr>
              <w:t xml:space="preserve"> </w:t>
            </w:r>
            <w:proofErr w:type="spellStart"/>
            <w:r w:rsidRPr="000811EA">
              <w:rPr>
                <w:rFonts w:ascii="Times New Roman" w:eastAsia="Times New Roman" w:hAnsi="Times New Roman" w:cs="Times New Roman"/>
                <w:sz w:val="24"/>
                <w:szCs w:val="24"/>
              </w:rPr>
              <w:t>організацій</w:t>
            </w:r>
            <w:proofErr w:type="spellEnd"/>
            <w:r w:rsidRPr="000811EA">
              <w:rPr>
                <w:rFonts w:ascii="Times New Roman" w:eastAsia="Times New Roman" w:hAnsi="Times New Roman" w:cs="Times New Roman"/>
                <w:sz w:val="24"/>
                <w:szCs w:val="24"/>
              </w:rPr>
              <w:t>.</w:t>
            </w:r>
          </w:p>
        </w:tc>
      </w:tr>
      <w:tr w:rsidR="00B3381B" w:rsidRPr="002D55F1" w:rsidTr="00715C1F">
        <w:trPr>
          <w:cantSplit/>
          <w:trHeight w:val="259"/>
        </w:trPr>
        <w:tc>
          <w:tcPr>
            <w:tcW w:w="262" w:type="pct"/>
          </w:tcPr>
          <w:p w:rsidR="00B3381B" w:rsidRPr="002D55F1" w:rsidRDefault="00B3381B" w:rsidP="00B3381B">
            <w:pPr>
              <w:tabs>
                <w:tab w:val="left" w:pos="426"/>
              </w:tabs>
              <w:rPr>
                <w:b/>
                <w:lang w:val="uk-UA"/>
              </w:rPr>
            </w:pPr>
            <w:r w:rsidRPr="002D55F1">
              <w:rPr>
                <w:b/>
                <w:lang w:val="uk-UA"/>
              </w:rPr>
              <w:t>9.</w:t>
            </w:r>
          </w:p>
        </w:tc>
        <w:tc>
          <w:tcPr>
            <w:tcW w:w="1159" w:type="pct"/>
          </w:tcPr>
          <w:p w:rsidR="00B3381B" w:rsidRPr="002D55F1" w:rsidRDefault="00B3381B" w:rsidP="00B3381B">
            <w:pPr>
              <w:tabs>
                <w:tab w:val="left" w:pos="426"/>
              </w:tabs>
              <w:jc w:val="both"/>
              <w:rPr>
                <w:lang w:val="uk-UA"/>
              </w:rPr>
            </w:pPr>
            <w:r w:rsidRPr="002D55F1">
              <w:rPr>
                <w:lang w:val="uk-UA"/>
              </w:rPr>
              <w:t xml:space="preserve">Кількість </w:t>
            </w:r>
            <w:proofErr w:type="spellStart"/>
            <w:r w:rsidRPr="002D55F1">
              <w:rPr>
                <w:lang w:val="uk-UA"/>
              </w:rPr>
              <w:t>працюю</w:t>
            </w:r>
            <w:r>
              <w:rPr>
                <w:lang w:val="uk-UA"/>
              </w:rPr>
              <w:t>-</w:t>
            </w:r>
            <w:r w:rsidRPr="002D55F1">
              <w:rPr>
                <w:lang w:val="uk-UA"/>
              </w:rPr>
              <w:t>чого</w:t>
            </w:r>
            <w:proofErr w:type="spellEnd"/>
            <w:r w:rsidRPr="002D55F1">
              <w:rPr>
                <w:lang w:val="uk-UA"/>
              </w:rPr>
              <w:t xml:space="preserve"> персоналу в міні-цеху</w:t>
            </w:r>
          </w:p>
        </w:tc>
        <w:tc>
          <w:tcPr>
            <w:tcW w:w="1646" w:type="pct"/>
          </w:tcPr>
          <w:p w:rsidR="00B3381B" w:rsidRPr="002D55F1" w:rsidRDefault="00B3381B" w:rsidP="00B3381B">
            <w:pPr>
              <w:pStyle w:val="HTML"/>
              <w:tabs>
                <w:tab w:val="left" w:pos="426"/>
              </w:tabs>
              <w:rPr>
                <w:rFonts w:ascii="Times New Roman" w:hAnsi="Times New Roman" w:cs="Times New Roman"/>
                <w:sz w:val="24"/>
                <w:szCs w:val="24"/>
                <w:lang w:val="uk-UA"/>
              </w:rPr>
            </w:pPr>
          </w:p>
        </w:tc>
        <w:tc>
          <w:tcPr>
            <w:tcW w:w="1933" w:type="pct"/>
          </w:tcPr>
          <w:p w:rsidR="00B3381B" w:rsidRPr="002D55F1" w:rsidRDefault="00B3381B" w:rsidP="00B3381B">
            <w:pPr>
              <w:pStyle w:val="HTML"/>
              <w:tabs>
                <w:tab w:val="left" w:pos="426"/>
              </w:tabs>
              <w:rPr>
                <w:rFonts w:ascii="Times New Roman" w:hAnsi="Times New Roman" w:cs="Times New Roman"/>
                <w:sz w:val="24"/>
                <w:szCs w:val="24"/>
                <w:lang w:val="uk-UA"/>
              </w:rPr>
            </w:pPr>
            <w:r w:rsidRPr="002D55F1">
              <w:rPr>
                <w:rFonts w:ascii="Times New Roman" w:hAnsi="Times New Roman" w:cs="Times New Roman"/>
                <w:sz w:val="24"/>
                <w:szCs w:val="24"/>
                <w:lang w:val="uk-UA"/>
              </w:rPr>
              <w:t>10-15 чоловік</w:t>
            </w:r>
          </w:p>
        </w:tc>
      </w:tr>
      <w:tr w:rsidR="00B3381B" w:rsidRPr="000B3FCE" w:rsidTr="00715C1F">
        <w:trPr>
          <w:cantSplit/>
          <w:trHeight w:val="967"/>
        </w:trPr>
        <w:tc>
          <w:tcPr>
            <w:tcW w:w="262" w:type="pct"/>
          </w:tcPr>
          <w:p w:rsidR="00B3381B" w:rsidRPr="002D55F1" w:rsidRDefault="00B3381B" w:rsidP="00B3381B">
            <w:pPr>
              <w:tabs>
                <w:tab w:val="left" w:pos="426"/>
              </w:tabs>
              <w:rPr>
                <w:b/>
                <w:lang w:val="uk-UA"/>
              </w:rPr>
            </w:pPr>
            <w:r w:rsidRPr="002D55F1">
              <w:rPr>
                <w:b/>
                <w:lang w:val="uk-UA"/>
              </w:rPr>
              <w:t>10.</w:t>
            </w:r>
          </w:p>
        </w:tc>
        <w:tc>
          <w:tcPr>
            <w:tcW w:w="1159" w:type="pct"/>
          </w:tcPr>
          <w:p w:rsidR="00B3381B" w:rsidRPr="002D55F1" w:rsidRDefault="00B3381B" w:rsidP="00B3381B">
            <w:pPr>
              <w:tabs>
                <w:tab w:val="left" w:pos="426"/>
              </w:tabs>
              <w:rPr>
                <w:lang w:val="uk-UA"/>
              </w:rPr>
            </w:pPr>
            <w:r w:rsidRPr="002D55F1">
              <w:rPr>
                <w:lang w:val="uk-UA"/>
              </w:rPr>
              <w:t>Склад і порядок робіт</w:t>
            </w:r>
          </w:p>
        </w:tc>
        <w:tc>
          <w:tcPr>
            <w:tcW w:w="1646" w:type="pct"/>
          </w:tcPr>
          <w:p w:rsidR="00B3381B" w:rsidRPr="002D55F1" w:rsidRDefault="00B3381B" w:rsidP="00B3381B">
            <w:pPr>
              <w:pStyle w:val="HTML"/>
              <w:tabs>
                <w:tab w:val="left" w:pos="426"/>
              </w:tabs>
              <w:rPr>
                <w:rFonts w:ascii="Times New Roman" w:hAnsi="Times New Roman" w:cs="Times New Roman"/>
                <w:sz w:val="24"/>
                <w:szCs w:val="24"/>
                <w:lang w:val="uk-UA"/>
              </w:rPr>
            </w:pPr>
          </w:p>
        </w:tc>
        <w:tc>
          <w:tcPr>
            <w:tcW w:w="1933" w:type="pct"/>
          </w:tcPr>
          <w:p w:rsidR="00B3381B" w:rsidRPr="002D55F1" w:rsidRDefault="00B3381B" w:rsidP="00B3381B">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При виконанні проектних робіт дотримуватись діючих в Україні вимог пожежної безпеки, </w:t>
            </w:r>
            <w:proofErr w:type="spellStart"/>
            <w:r w:rsidRPr="002D55F1">
              <w:rPr>
                <w:rFonts w:ascii="Times New Roman" w:hAnsi="Times New Roman" w:cs="Times New Roman"/>
                <w:sz w:val="24"/>
                <w:szCs w:val="24"/>
                <w:lang w:val="uk-UA"/>
              </w:rPr>
              <w:t>електро</w:t>
            </w:r>
            <w:r>
              <w:rPr>
                <w:rFonts w:ascii="Times New Roman" w:hAnsi="Times New Roman" w:cs="Times New Roman"/>
                <w:sz w:val="24"/>
                <w:szCs w:val="24"/>
                <w:lang w:val="uk-UA"/>
              </w:rPr>
              <w:t>-</w:t>
            </w:r>
            <w:r w:rsidRPr="002D55F1">
              <w:rPr>
                <w:rFonts w:ascii="Times New Roman" w:hAnsi="Times New Roman" w:cs="Times New Roman"/>
                <w:sz w:val="24"/>
                <w:szCs w:val="24"/>
                <w:lang w:val="uk-UA"/>
              </w:rPr>
              <w:t>безпеки</w:t>
            </w:r>
            <w:proofErr w:type="spellEnd"/>
            <w:r w:rsidRPr="002D55F1">
              <w:rPr>
                <w:rFonts w:ascii="Times New Roman" w:hAnsi="Times New Roman" w:cs="Times New Roman"/>
                <w:sz w:val="24"/>
                <w:szCs w:val="24"/>
                <w:lang w:val="uk-UA"/>
              </w:rPr>
              <w:t xml:space="preserve"> і норм охорони праці у відповідності до СПДС, ССБТ, НАПБ, ДСТУ, ДБН, ДНАОП, ПУЕ.</w:t>
            </w:r>
          </w:p>
        </w:tc>
      </w:tr>
      <w:tr w:rsidR="00B3381B" w:rsidRPr="002D55F1" w:rsidTr="00715C1F">
        <w:trPr>
          <w:cantSplit/>
          <w:trHeight w:val="1675"/>
        </w:trPr>
        <w:tc>
          <w:tcPr>
            <w:tcW w:w="262" w:type="pct"/>
          </w:tcPr>
          <w:p w:rsidR="00B3381B" w:rsidRPr="002D55F1" w:rsidRDefault="00B3381B" w:rsidP="00715C1F">
            <w:pPr>
              <w:tabs>
                <w:tab w:val="left" w:pos="426"/>
              </w:tabs>
              <w:spacing w:before="120"/>
              <w:rPr>
                <w:b/>
                <w:lang w:val="uk-UA"/>
              </w:rPr>
            </w:pPr>
            <w:r w:rsidRPr="002D55F1">
              <w:rPr>
                <w:b/>
                <w:lang w:val="uk-UA"/>
              </w:rPr>
              <w:t>11.</w:t>
            </w:r>
          </w:p>
        </w:tc>
        <w:tc>
          <w:tcPr>
            <w:tcW w:w="1159" w:type="pct"/>
          </w:tcPr>
          <w:p w:rsidR="00B3381B" w:rsidRPr="002D55F1" w:rsidRDefault="00B3381B" w:rsidP="00B3381B">
            <w:pPr>
              <w:tabs>
                <w:tab w:val="left" w:pos="426"/>
              </w:tabs>
              <w:rPr>
                <w:lang w:val="uk-UA"/>
              </w:rPr>
            </w:pPr>
            <w:r w:rsidRPr="002D55F1">
              <w:rPr>
                <w:lang w:val="uk-UA"/>
              </w:rPr>
              <w:t xml:space="preserve">Вимоги до ескізного проекту </w:t>
            </w:r>
          </w:p>
          <w:p w:rsidR="00B3381B" w:rsidRPr="002D55F1" w:rsidRDefault="00B3381B" w:rsidP="00B3381B">
            <w:pPr>
              <w:tabs>
                <w:tab w:val="left" w:pos="426"/>
              </w:tabs>
              <w:rPr>
                <w:lang w:val="uk-UA"/>
              </w:rPr>
            </w:pPr>
          </w:p>
        </w:tc>
        <w:tc>
          <w:tcPr>
            <w:tcW w:w="1646" w:type="pct"/>
          </w:tcPr>
          <w:p w:rsidR="00B3381B" w:rsidRPr="002D55F1" w:rsidRDefault="00B3381B" w:rsidP="00B3381B">
            <w:pPr>
              <w:pStyle w:val="HTML"/>
              <w:tabs>
                <w:tab w:val="left" w:pos="426"/>
              </w:tabs>
              <w:rPr>
                <w:rFonts w:ascii="Times New Roman" w:hAnsi="Times New Roman" w:cs="Times New Roman"/>
                <w:sz w:val="24"/>
                <w:szCs w:val="24"/>
                <w:lang w:val="uk-UA"/>
              </w:rPr>
            </w:pPr>
          </w:p>
        </w:tc>
        <w:tc>
          <w:tcPr>
            <w:tcW w:w="1933" w:type="pct"/>
          </w:tcPr>
          <w:p w:rsidR="00B3381B" w:rsidRPr="002D55F1" w:rsidRDefault="00B3381B" w:rsidP="00B3381B">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Проект повинен включати технічні рішення для реконструкції </w:t>
            </w:r>
            <w:proofErr w:type="spellStart"/>
            <w:r w:rsidRPr="002D55F1">
              <w:rPr>
                <w:rFonts w:ascii="Times New Roman" w:hAnsi="Times New Roman" w:cs="Times New Roman"/>
                <w:sz w:val="24"/>
                <w:szCs w:val="24"/>
                <w:lang w:val="uk-UA"/>
              </w:rPr>
              <w:t>примі</w:t>
            </w:r>
            <w:r>
              <w:rPr>
                <w:rFonts w:ascii="Times New Roman" w:hAnsi="Times New Roman" w:cs="Times New Roman"/>
                <w:sz w:val="24"/>
                <w:szCs w:val="24"/>
                <w:lang w:val="uk-UA"/>
              </w:rPr>
              <w:t>-</w:t>
            </w:r>
            <w:r w:rsidRPr="002D55F1">
              <w:rPr>
                <w:rFonts w:ascii="Times New Roman" w:hAnsi="Times New Roman" w:cs="Times New Roman"/>
                <w:sz w:val="24"/>
                <w:szCs w:val="24"/>
                <w:lang w:val="uk-UA"/>
              </w:rPr>
              <w:t>щення</w:t>
            </w:r>
            <w:proofErr w:type="spellEnd"/>
            <w:r w:rsidRPr="002D55F1">
              <w:rPr>
                <w:rFonts w:ascii="Times New Roman" w:hAnsi="Times New Roman" w:cs="Times New Roman"/>
                <w:sz w:val="24"/>
                <w:szCs w:val="24"/>
                <w:lang w:val="uk-UA"/>
              </w:rPr>
              <w:t xml:space="preserve"> для міні</w:t>
            </w:r>
            <w:r>
              <w:rPr>
                <w:rFonts w:ascii="Times New Roman" w:hAnsi="Times New Roman" w:cs="Times New Roman"/>
                <w:sz w:val="24"/>
                <w:szCs w:val="24"/>
                <w:lang w:val="uk-UA"/>
              </w:rPr>
              <w:t>-</w:t>
            </w:r>
            <w:r w:rsidRPr="002D55F1">
              <w:rPr>
                <w:rFonts w:ascii="Times New Roman" w:hAnsi="Times New Roman" w:cs="Times New Roman"/>
                <w:sz w:val="24"/>
                <w:szCs w:val="24"/>
                <w:lang w:val="uk-UA"/>
              </w:rPr>
              <w:t xml:space="preserve">цеху з переробки молока потужністю 3 т. молока за зміну. </w:t>
            </w:r>
          </w:p>
          <w:p w:rsidR="00B3381B" w:rsidRPr="002D55F1" w:rsidRDefault="00B3381B" w:rsidP="00B3381B">
            <w:pPr>
              <w:pStyle w:val="HTML"/>
              <w:tabs>
                <w:tab w:val="left" w:pos="426"/>
              </w:tabs>
              <w:jc w:val="both"/>
              <w:rPr>
                <w:rFonts w:ascii="Times New Roman" w:hAnsi="Times New Roman" w:cs="Times New Roman"/>
                <w:sz w:val="24"/>
                <w:szCs w:val="24"/>
                <w:lang w:val="uk-UA"/>
              </w:rPr>
            </w:pPr>
            <w:r w:rsidRPr="002D55F1">
              <w:rPr>
                <w:rFonts w:ascii="Times New Roman" w:hAnsi="Times New Roman" w:cs="Times New Roman"/>
                <w:sz w:val="24"/>
                <w:szCs w:val="24"/>
                <w:lang w:val="uk-UA"/>
              </w:rPr>
              <w:t xml:space="preserve">Проект супроводжується </w:t>
            </w:r>
            <w:proofErr w:type="spellStart"/>
            <w:r>
              <w:rPr>
                <w:rFonts w:ascii="Times New Roman" w:hAnsi="Times New Roman" w:cs="Times New Roman"/>
                <w:sz w:val="24"/>
                <w:szCs w:val="24"/>
                <w:lang w:val="uk-UA"/>
              </w:rPr>
              <w:t>необхід-</w:t>
            </w:r>
            <w:r w:rsidRPr="002D55F1">
              <w:rPr>
                <w:rFonts w:ascii="Times New Roman" w:hAnsi="Times New Roman" w:cs="Times New Roman"/>
                <w:sz w:val="24"/>
                <w:szCs w:val="24"/>
                <w:lang w:val="uk-UA"/>
              </w:rPr>
              <w:t>ними</w:t>
            </w:r>
            <w:proofErr w:type="spellEnd"/>
            <w:r w:rsidRPr="002D55F1">
              <w:rPr>
                <w:rFonts w:ascii="Times New Roman" w:hAnsi="Times New Roman" w:cs="Times New Roman"/>
                <w:sz w:val="24"/>
                <w:szCs w:val="24"/>
                <w:lang w:val="uk-UA"/>
              </w:rPr>
              <w:t xml:space="preserve"> розрахунками, </w:t>
            </w:r>
            <w:proofErr w:type="spellStart"/>
            <w:r w:rsidRPr="002D55F1">
              <w:rPr>
                <w:rFonts w:ascii="Times New Roman" w:hAnsi="Times New Roman" w:cs="Times New Roman"/>
                <w:sz w:val="24"/>
                <w:szCs w:val="24"/>
                <w:lang w:val="uk-UA"/>
              </w:rPr>
              <w:t>техніко-еконо</w:t>
            </w:r>
            <w:r>
              <w:rPr>
                <w:rFonts w:ascii="Times New Roman" w:hAnsi="Times New Roman" w:cs="Times New Roman"/>
                <w:sz w:val="24"/>
                <w:szCs w:val="24"/>
                <w:lang w:val="uk-UA"/>
              </w:rPr>
              <w:t>-</w:t>
            </w:r>
            <w:r w:rsidRPr="002D55F1">
              <w:rPr>
                <w:rFonts w:ascii="Times New Roman" w:hAnsi="Times New Roman" w:cs="Times New Roman"/>
                <w:sz w:val="24"/>
                <w:szCs w:val="24"/>
                <w:lang w:val="uk-UA"/>
              </w:rPr>
              <w:t>мічними</w:t>
            </w:r>
            <w:proofErr w:type="spellEnd"/>
            <w:r w:rsidRPr="002D55F1">
              <w:rPr>
                <w:rFonts w:ascii="Times New Roman" w:hAnsi="Times New Roman" w:cs="Times New Roman"/>
                <w:sz w:val="24"/>
                <w:szCs w:val="24"/>
                <w:lang w:val="uk-UA"/>
              </w:rPr>
              <w:t xml:space="preserve"> обґрунтуваннями </w:t>
            </w:r>
            <w:proofErr w:type="spellStart"/>
            <w:r>
              <w:rPr>
                <w:rFonts w:ascii="Times New Roman" w:hAnsi="Times New Roman" w:cs="Times New Roman"/>
                <w:sz w:val="24"/>
                <w:szCs w:val="24"/>
                <w:lang w:val="uk-UA"/>
              </w:rPr>
              <w:t>прийня-</w:t>
            </w:r>
            <w:r w:rsidRPr="002D55F1">
              <w:rPr>
                <w:rFonts w:ascii="Times New Roman" w:hAnsi="Times New Roman" w:cs="Times New Roman"/>
                <w:sz w:val="24"/>
                <w:szCs w:val="24"/>
                <w:lang w:val="uk-UA"/>
              </w:rPr>
              <w:t>тих</w:t>
            </w:r>
            <w:proofErr w:type="spellEnd"/>
            <w:r w:rsidRPr="002D55F1">
              <w:rPr>
                <w:rFonts w:ascii="Times New Roman" w:hAnsi="Times New Roman" w:cs="Times New Roman"/>
                <w:sz w:val="24"/>
                <w:szCs w:val="24"/>
                <w:lang w:val="uk-UA"/>
              </w:rPr>
              <w:t xml:space="preserve"> рішень та пояснювальною запискою. Проект погоджується з замовником і являється основою для виконання робочої документації. </w:t>
            </w:r>
          </w:p>
        </w:tc>
      </w:tr>
      <w:tr w:rsidR="00B3381B" w:rsidRPr="002D55F1" w:rsidTr="00B3381B">
        <w:trPr>
          <w:cantSplit/>
          <w:trHeight w:val="8215"/>
        </w:trPr>
        <w:tc>
          <w:tcPr>
            <w:tcW w:w="262" w:type="pct"/>
          </w:tcPr>
          <w:p w:rsidR="00B3381B" w:rsidRPr="002D55F1" w:rsidRDefault="00B3381B" w:rsidP="00B3381B">
            <w:pPr>
              <w:tabs>
                <w:tab w:val="left" w:pos="426"/>
              </w:tabs>
              <w:rPr>
                <w:b/>
                <w:lang w:val="uk-UA"/>
              </w:rPr>
            </w:pPr>
            <w:r w:rsidRPr="002D55F1">
              <w:rPr>
                <w:b/>
                <w:lang w:val="uk-UA"/>
              </w:rPr>
              <w:lastRenderedPageBreak/>
              <w:t>12.</w:t>
            </w:r>
          </w:p>
        </w:tc>
        <w:tc>
          <w:tcPr>
            <w:tcW w:w="1159" w:type="pct"/>
          </w:tcPr>
          <w:p w:rsidR="00B3381B" w:rsidRPr="002D55F1" w:rsidRDefault="00B3381B" w:rsidP="00B3381B">
            <w:pPr>
              <w:tabs>
                <w:tab w:val="left" w:pos="426"/>
              </w:tabs>
              <w:rPr>
                <w:lang w:val="uk-UA"/>
              </w:rPr>
            </w:pPr>
            <w:r w:rsidRPr="002D55F1">
              <w:rPr>
                <w:lang w:val="uk-UA"/>
              </w:rPr>
              <w:t>Вимоги до розробки робочого проекту (РП)</w:t>
            </w:r>
          </w:p>
          <w:p w:rsidR="00B3381B" w:rsidRPr="002D55F1" w:rsidRDefault="00B3381B" w:rsidP="00B3381B">
            <w:pPr>
              <w:tabs>
                <w:tab w:val="left" w:pos="426"/>
              </w:tabs>
              <w:rPr>
                <w:lang w:val="uk-UA"/>
              </w:rPr>
            </w:pPr>
          </w:p>
        </w:tc>
        <w:tc>
          <w:tcPr>
            <w:tcW w:w="1646" w:type="pct"/>
          </w:tcPr>
          <w:p w:rsidR="00B3381B" w:rsidRPr="002D55F1" w:rsidRDefault="00B3381B" w:rsidP="00B3381B">
            <w:pPr>
              <w:pStyle w:val="HTML"/>
              <w:tabs>
                <w:tab w:val="left" w:pos="426"/>
              </w:tabs>
              <w:rPr>
                <w:rFonts w:ascii="Times New Roman" w:hAnsi="Times New Roman" w:cs="Times New Roman"/>
                <w:sz w:val="24"/>
                <w:szCs w:val="24"/>
                <w:lang w:val="uk-UA"/>
              </w:rPr>
            </w:pPr>
          </w:p>
        </w:tc>
        <w:tc>
          <w:tcPr>
            <w:tcW w:w="1933" w:type="pct"/>
          </w:tcPr>
          <w:p w:rsidR="00B3381B" w:rsidRPr="00B3381B" w:rsidRDefault="00B3381B" w:rsidP="00B3381B">
            <w:pPr>
              <w:pStyle w:val="HTML"/>
              <w:tabs>
                <w:tab w:val="left" w:pos="426"/>
              </w:tabs>
              <w:jc w:val="both"/>
              <w:rPr>
                <w:rFonts w:ascii="Times New Roman" w:hAnsi="Times New Roman" w:cs="Times New Roman"/>
                <w:sz w:val="24"/>
                <w:szCs w:val="24"/>
                <w:lang w:val="uk-UA"/>
              </w:rPr>
            </w:pPr>
            <w:r w:rsidRPr="00B3381B">
              <w:rPr>
                <w:rFonts w:ascii="Times New Roman" w:hAnsi="Times New Roman" w:cs="Times New Roman"/>
                <w:sz w:val="24"/>
                <w:szCs w:val="24"/>
                <w:lang w:val="uk-UA"/>
              </w:rPr>
              <w:t xml:space="preserve">Розробка "РП" включає в себе </w:t>
            </w:r>
            <w:proofErr w:type="spellStart"/>
            <w:r w:rsidRPr="00B3381B">
              <w:rPr>
                <w:rFonts w:ascii="Times New Roman" w:hAnsi="Times New Roman" w:cs="Times New Roman"/>
                <w:sz w:val="24"/>
                <w:szCs w:val="24"/>
                <w:lang w:val="uk-UA"/>
              </w:rPr>
              <w:t>роз</w:t>
            </w:r>
            <w:r>
              <w:rPr>
                <w:rFonts w:ascii="Times New Roman" w:hAnsi="Times New Roman" w:cs="Times New Roman"/>
                <w:sz w:val="24"/>
                <w:szCs w:val="24"/>
                <w:lang w:val="uk-UA"/>
              </w:rPr>
              <w:t>-</w:t>
            </w:r>
            <w:r w:rsidRPr="00B3381B">
              <w:rPr>
                <w:rFonts w:ascii="Times New Roman" w:hAnsi="Times New Roman" w:cs="Times New Roman"/>
                <w:sz w:val="24"/>
                <w:szCs w:val="24"/>
                <w:lang w:val="uk-UA"/>
              </w:rPr>
              <w:t>робку</w:t>
            </w:r>
            <w:proofErr w:type="spellEnd"/>
            <w:r w:rsidRPr="00B3381B">
              <w:rPr>
                <w:rFonts w:ascii="Times New Roman" w:hAnsi="Times New Roman" w:cs="Times New Roman"/>
                <w:sz w:val="24"/>
                <w:szCs w:val="24"/>
                <w:lang w:val="uk-UA"/>
              </w:rPr>
              <w:t xml:space="preserve"> проектних рішень і </w:t>
            </w:r>
            <w:proofErr w:type="spellStart"/>
            <w:r w:rsidRPr="00B3381B">
              <w:rPr>
                <w:rFonts w:ascii="Times New Roman" w:hAnsi="Times New Roman" w:cs="Times New Roman"/>
                <w:sz w:val="24"/>
                <w:szCs w:val="24"/>
                <w:lang w:val="uk-UA"/>
              </w:rPr>
              <w:t>доку</w:t>
            </w:r>
            <w:r>
              <w:rPr>
                <w:rFonts w:ascii="Times New Roman" w:hAnsi="Times New Roman" w:cs="Times New Roman"/>
                <w:sz w:val="24"/>
                <w:szCs w:val="24"/>
                <w:lang w:val="uk-UA"/>
              </w:rPr>
              <w:t>-</w:t>
            </w:r>
            <w:r w:rsidRPr="00B3381B">
              <w:rPr>
                <w:rFonts w:ascii="Times New Roman" w:hAnsi="Times New Roman" w:cs="Times New Roman"/>
                <w:sz w:val="24"/>
                <w:szCs w:val="24"/>
                <w:lang w:val="uk-UA"/>
              </w:rPr>
              <w:t>ментації</w:t>
            </w:r>
            <w:proofErr w:type="spellEnd"/>
            <w:r w:rsidRPr="00B3381B">
              <w:rPr>
                <w:rFonts w:ascii="Times New Roman" w:hAnsi="Times New Roman" w:cs="Times New Roman"/>
                <w:sz w:val="24"/>
                <w:szCs w:val="24"/>
                <w:lang w:val="uk-UA"/>
              </w:rPr>
              <w:t xml:space="preserve">, що містить необхідні відомості для реконструкції міні – цеху з переробки молока </w:t>
            </w:r>
            <w:proofErr w:type="spellStart"/>
            <w:r w:rsidRPr="00B3381B">
              <w:rPr>
                <w:rFonts w:ascii="Times New Roman" w:hAnsi="Times New Roman" w:cs="Times New Roman"/>
                <w:sz w:val="24"/>
                <w:szCs w:val="24"/>
                <w:lang w:val="uk-UA"/>
              </w:rPr>
              <w:t>по</w:t>
            </w:r>
            <w:r>
              <w:rPr>
                <w:rFonts w:ascii="Times New Roman" w:hAnsi="Times New Roman" w:cs="Times New Roman"/>
                <w:sz w:val="24"/>
                <w:szCs w:val="24"/>
                <w:lang w:val="uk-UA"/>
              </w:rPr>
              <w:t>-</w:t>
            </w:r>
            <w:r w:rsidRPr="00B3381B">
              <w:rPr>
                <w:rFonts w:ascii="Times New Roman" w:hAnsi="Times New Roman" w:cs="Times New Roman"/>
                <w:sz w:val="24"/>
                <w:szCs w:val="24"/>
                <w:lang w:val="uk-UA"/>
              </w:rPr>
              <w:t>тужністю</w:t>
            </w:r>
            <w:proofErr w:type="spellEnd"/>
            <w:r w:rsidRPr="00B3381B">
              <w:rPr>
                <w:rFonts w:ascii="Times New Roman" w:hAnsi="Times New Roman" w:cs="Times New Roman"/>
                <w:sz w:val="24"/>
                <w:szCs w:val="24"/>
                <w:lang w:val="uk-UA"/>
              </w:rPr>
              <w:t xml:space="preserve"> 3 т. молока за зміну</w:t>
            </w:r>
            <w:r w:rsidR="00145893">
              <w:rPr>
                <w:rFonts w:ascii="Times New Roman" w:hAnsi="Times New Roman" w:cs="Times New Roman"/>
                <w:sz w:val="24"/>
                <w:szCs w:val="24"/>
                <w:lang w:val="uk-UA"/>
              </w:rPr>
              <w:t>.</w:t>
            </w:r>
          </w:p>
          <w:p w:rsidR="00B3381B" w:rsidRPr="00B3381B" w:rsidRDefault="00B3381B" w:rsidP="00B3381B">
            <w:pPr>
              <w:pStyle w:val="HTML"/>
              <w:tabs>
                <w:tab w:val="left" w:pos="426"/>
              </w:tabs>
              <w:jc w:val="both"/>
              <w:rPr>
                <w:rFonts w:ascii="Times New Roman" w:hAnsi="Times New Roman" w:cs="Times New Roman"/>
                <w:sz w:val="24"/>
                <w:szCs w:val="24"/>
                <w:lang w:val="uk-UA"/>
              </w:rPr>
            </w:pPr>
            <w:r w:rsidRPr="00B3381B">
              <w:rPr>
                <w:rFonts w:ascii="Times New Roman" w:hAnsi="Times New Roman" w:cs="Times New Roman"/>
                <w:sz w:val="24"/>
                <w:szCs w:val="24"/>
                <w:lang w:val="uk-UA"/>
              </w:rPr>
              <w:t xml:space="preserve">Виконавець розробляє </w:t>
            </w:r>
            <w:proofErr w:type="spellStart"/>
            <w:r w:rsidRPr="00B3381B">
              <w:rPr>
                <w:rFonts w:ascii="Times New Roman" w:hAnsi="Times New Roman" w:cs="Times New Roman"/>
                <w:sz w:val="24"/>
                <w:szCs w:val="24"/>
                <w:lang w:val="uk-UA"/>
              </w:rPr>
              <w:t>затверджу</w:t>
            </w:r>
            <w:r w:rsidR="00145893">
              <w:rPr>
                <w:rFonts w:ascii="Times New Roman" w:hAnsi="Times New Roman" w:cs="Times New Roman"/>
                <w:sz w:val="24"/>
                <w:szCs w:val="24"/>
                <w:lang w:val="uk-UA"/>
              </w:rPr>
              <w:t>-</w:t>
            </w:r>
            <w:proofErr w:type="spellEnd"/>
            <w:r w:rsidRPr="00B3381B">
              <w:rPr>
                <w:rFonts w:ascii="Times New Roman" w:hAnsi="Times New Roman" w:cs="Times New Roman"/>
                <w:sz w:val="24"/>
                <w:szCs w:val="24"/>
                <w:lang w:val="uk-UA"/>
              </w:rPr>
              <w:t xml:space="preserve"> вальну частину "РП" у складі пояснювальної записки, основних креслень, специфікації матеріалів і обладнання та робочі креслення на кожну складову проектованого об’єкту та кошторис на виконання робіт.</w:t>
            </w:r>
          </w:p>
          <w:p w:rsidR="00B3381B" w:rsidRPr="00B3381B" w:rsidRDefault="00B3381B" w:rsidP="00B3381B">
            <w:pPr>
              <w:pStyle w:val="HTML"/>
              <w:tabs>
                <w:tab w:val="left" w:pos="426"/>
              </w:tabs>
              <w:jc w:val="both"/>
              <w:rPr>
                <w:rFonts w:ascii="Times New Roman" w:hAnsi="Times New Roman" w:cs="Times New Roman"/>
                <w:sz w:val="24"/>
                <w:szCs w:val="24"/>
                <w:lang w:val="uk-UA"/>
              </w:rPr>
            </w:pPr>
            <w:r w:rsidRPr="00B3381B">
              <w:rPr>
                <w:rFonts w:ascii="Times New Roman" w:hAnsi="Times New Roman" w:cs="Times New Roman"/>
                <w:sz w:val="24"/>
                <w:szCs w:val="24"/>
                <w:lang w:val="uk-UA"/>
              </w:rPr>
              <w:t>-</w:t>
            </w:r>
            <w:r w:rsidRPr="00B3381B">
              <w:rPr>
                <w:rFonts w:ascii="Times New Roman" w:hAnsi="Times New Roman" w:cs="Times New Roman"/>
                <w:sz w:val="24"/>
                <w:szCs w:val="24"/>
                <w:lang w:val="uk-UA"/>
              </w:rPr>
              <w:tab/>
              <w:t xml:space="preserve">Виконана проектно-кошторисна документація надається Замовнику після проведення експертизи з отриманим позитивним висновком в </w:t>
            </w:r>
            <w:proofErr w:type="spellStart"/>
            <w:r w:rsidRPr="00B3381B">
              <w:rPr>
                <w:rFonts w:ascii="Times New Roman" w:hAnsi="Times New Roman" w:cs="Times New Roman"/>
                <w:sz w:val="24"/>
                <w:szCs w:val="24"/>
                <w:lang w:val="uk-UA"/>
              </w:rPr>
              <w:t>ДП</w:t>
            </w:r>
            <w:proofErr w:type="spellEnd"/>
            <w:r w:rsidRPr="00B3381B">
              <w:rPr>
                <w:rFonts w:ascii="Times New Roman" w:hAnsi="Times New Roman" w:cs="Times New Roman"/>
                <w:sz w:val="24"/>
                <w:szCs w:val="24"/>
                <w:lang w:val="uk-UA"/>
              </w:rPr>
              <w:t xml:space="preserve"> «</w:t>
            </w:r>
            <w:proofErr w:type="spellStart"/>
            <w:r w:rsidRPr="00B3381B">
              <w:rPr>
                <w:rFonts w:ascii="Times New Roman" w:hAnsi="Times New Roman" w:cs="Times New Roman"/>
                <w:sz w:val="24"/>
                <w:szCs w:val="24"/>
                <w:lang w:val="uk-UA"/>
              </w:rPr>
              <w:t>Укрдержбудекспертиза</w:t>
            </w:r>
            <w:proofErr w:type="spellEnd"/>
            <w:r w:rsidRPr="00B3381B">
              <w:rPr>
                <w:rFonts w:ascii="Times New Roman" w:hAnsi="Times New Roman" w:cs="Times New Roman"/>
                <w:sz w:val="24"/>
                <w:szCs w:val="24"/>
                <w:lang w:val="uk-UA"/>
              </w:rPr>
              <w:t xml:space="preserve">» або в інших експертних організаціях </w:t>
            </w:r>
          </w:p>
          <w:p w:rsidR="00B3381B" w:rsidRPr="00B3381B" w:rsidRDefault="00B3381B" w:rsidP="00B3381B">
            <w:pPr>
              <w:pStyle w:val="HTML"/>
              <w:tabs>
                <w:tab w:val="left" w:pos="426"/>
              </w:tabs>
              <w:jc w:val="both"/>
              <w:rPr>
                <w:rFonts w:ascii="Times New Roman" w:hAnsi="Times New Roman" w:cs="Times New Roman"/>
                <w:sz w:val="24"/>
                <w:szCs w:val="24"/>
                <w:lang w:val="uk-UA"/>
              </w:rPr>
            </w:pPr>
            <w:r w:rsidRPr="00B3381B">
              <w:rPr>
                <w:rFonts w:ascii="Times New Roman" w:hAnsi="Times New Roman" w:cs="Times New Roman"/>
                <w:sz w:val="24"/>
                <w:szCs w:val="24"/>
                <w:lang w:val="uk-UA"/>
              </w:rPr>
              <w:t>- Разом із проектно-кошторисною документацією виконавець передає замовнику експертні висновки державних органів за даними розділами проекту.</w:t>
            </w:r>
          </w:p>
          <w:p w:rsidR="00B3381B" w:rsidRPr="00B3381B" w:rsidRDefault="00B3381B" w:rsidP="00B3381B">
            <w:pPr>
              <w:numPr>
                <w:ilvl w:val="0"/>
                <w:numId w:val="17"/>
              </w:numPr>
              <w:tabs>
                <w:tab w:val="clear" w:pos="1080"/>
                <w:tab w:val="num" w:pos="175"/>
                <w:tab w:val="num" w:pos="1440"/>
              </w:tabs>
              <w:ind w:left="0" w:firstLine="0"/>
              <w:jc w:val="both"/>
              <w:rPr>
                <w:lang w:val="uk-UA"/>
              </w:rPr>
            </w:pPr>
            <w:r w:rsidRPr="00B3381B">
              <w:rPr>
                <w:lang w:val="uk-UA"/>
              </w:rPr>
              <w:t xml:space="preserve">Проектно-кошторисну </w:t>
            </w:r>
            <w:proofErr w:type="spellStart"/>
            <w:r>
              <w:rPr>
                <w:lang w:val="uk-UA"/>
              </w:rPr>
              <w:t>докумен-</w:t>
            </w:r>
            <w:r w:rsidRPr="00B3381B">
              <w:rPr>
                <w:lang w:val="uk-UA"/>
              </w:rPr>
              <w:t>тацію</w:t>
            </w:r>
            <w:proofErr w:type="spellEnd"/>
            <w:r w:rsidRPr="00B3381B">
              <w:rPr>
                <w:lang w:val="uk-UA"/>
              </w:rPr>
              <w:t xml:space="preserve"> виконати українською мовою та надати замовнику в чотирьох примірниках на паперовому носієві та в електронному вигляді.</w:t>
            </w:r>
          </w:p>
        </w:tc>
      </w:tr>
      <w:tr w:rsidR="00B3381B" w:rsidRPr="000811EA" w:rsidTr="00B3381B">
        <w:trPr>
          <w:cantSplit/>
          <w:trHeight w:val="1192"/>
        </w:trPr>
        <w:tc>
          <w:tcPr>
            <w:tcW w:w="262" w:type="pct"/>
          </w:tcPr>
          <w:p w:rsidR="00B3381B" w:rsidRPr="000811EA" w:rsidRDefault="00B3381B" w:rsidP="00B3381B">
            <w:pPr>
              <w:tabs>
                <w:tab w:val="left" w:pos="426"/>
              </w:tabs>
              <w:spacing w:before="120"/>
              <w:rPr>
                <w:b/>
                <w:lang w:val="uk-UA"/>
              </w:rPr>
            </w:pPr>
            <w:r w:rsidRPr="000811EA">
              <w:rPr>
                <w:b/>
                <w:lang w:val="uk-UA"/>
              </w:rPr>
              <w:t>1</w:t>
            </w:r>
            <w:r>
              <w:rPr>
                <w:b/>
                <w:lang w:val="uk-UA"/>
              </w:rPr>
              <w:t>3</w:t>
            </w:r>
          </w:p>
        </w:tc>
        <w:tc>
          <w:tcPr>
            <w:tcW w:w="1159" w:type="pct"/>
          </w:tcPr>
          <w:p w:rsidR="00B3381B" w:rsidRPr="000811EA" w:rsidRDefault="00B3381B" w:rsidP="00B3381B">
            <w:proofErr w:type="spellStart"/>
            <w:r w:rsidRPr="000811EA">
              <w:t>Інженерні</w:t>
            </w:r>
            <w:proofErr w:type="spellEnd"/>
            <w:r w:rsidRPr="000811EA">
              <w:t xml:space="preserve"> </w:t>
            </w:r>
            <w:proofErr w:type="spellStart"/>
            <w:r w:rsidRPr="000811EA">
              <w:t>вишукування</w:t>
            </w:r>
            <w:proofErr w:type="spellEnd"/>
          </w:p>
        </w:tc>
        <w:tc>
          <w:tcPr>
            <w:tcW w:w="1646" w:type="pct"/>
          </w:tcPr>
          <w:p w:rsidR="00B3381B" w:rsidRPr="000811EA" w:rsidRDefault="00B3381B" w:rsidP="00B3381B">
            <w:pPr>
              <w:tabs>
                <w:tab w:val="left" w:pos="432"/>
              </w:tabs>
              <w:jc w:val="both"/>
            </w:pPr>
          </w:p>
        </w:tc>
        <w:tc>
          <w:tcPr>
            <w:tcW w:w="1933" w:type="pct"/>
          </w:tcPr>
          <w:p w:rsidR="00B3381B" w:rsidRPr="00B3381B" w:rsidRDefault="00B3381B" w:rsidP="00B3381B">
            <w:pPr>
              <w:pStyle w:val="HTML"/>
              <w:tabs>
                <w:tab w:val="left" w:pos="426"/>
              </w:tabs>
              <w:jc w:val="both"/>
              <w:rPr>
                <w:rFonts w:ascii="Times New Roman" w:eastAsia="Times New Roman" w:hAnsi="Times New Roman" w:cs="Times New Roman"/>
                <w:sz w:val="24"/>
                <w:szCs w:val="24"/>
                <w:lang w:val="uk-UA"/>
              </w:rPr>
            </w:pPr>
            <w:r w:rsidRPr="00B3381B">
              <w:rPr>
                <w:rFonts w:ascii="Times New Roman" w:eastAsia="Times New Roman" w:hAnsi="Times New Roman" w:cs="Times New Roman"/>
                <w:sz w:val="24"/>
                <w:szCs w:val="24"/>
                <w:lang w:val="uk-UA"/>
              </w:rPr>
              <w:t xml:space="preserve">Обстеження та вишукування в </w:t>
            </w:r>
            <w:proofErr w:type="spellStart"/>
            <w:r w:rsidRPr="00B3381B">
              <w:rPr>
                <w:rFonts w:ascii="Times New Roman" w:eastAsia="Times New Roman" w:hAnsi="Times New Roman" w:cs="Times New Roman"/>
                <w:sz w:val="24"/>
                <w:szCs w:val="24"/>
                <w:lang w:val="uk-UA"/>
              </w:rPr>
              <w:t>обся</w:t>
            </w:r>
            <w:r>
              <w:rPr>
                <w:rFonts w:ascii="Times New Roman" w:eastAsia="Times New Roman" w:hAnsi="Times New Roman" w:cs="Times New Roman"/>
                <w:sz w:val="24"/>
                <w:szCs w:val="24"/>
                <w:lang w:val="uk-UA"/>
              </w:rPr>
              <w:t>-</w:t>
            </w:r>
            <w:r w:rsidRPr="00B3381B">
              <w:rPr>
                <w:rFonts w:ascii="Times New Roman" w:eastAsia="Times New Roman" w:hAnsi="Times New Roman" w:cs="Times New Roman"/>
                <w:sz w:val="24"/>
                <w:szCs w:val="24"/>
                <w:lang w:val="uk-UA"/>
              </w:rPr>
              <w:t>гах</w:t>
            </w:r>
            <w:proofErr w:type="spellEnd"/>
            <w:r w:rsidRPr="00B3381B">
              <w:rPr>
                <w:rFonts w:ascii="Times New Roman" w:eastAsia="Times New Roman" w:hAnsi="Times New Roman" w:cs="Times New Roman"/>
                <w:sz w:val="24"/>
                <w:szCs w:val="24"/>
                <w:lang w:val="uk-UA"/>
              </w:rPr>
              <w:t>, які необхідні для проектування об’єкту – виконує проектна організація</w:t>
            </w:r>
          </w:p>
        </w:tc>
      </w:tr>
      <w:tr w:rsidR="00B3381B" w:rsidRPr="002D55F1" w:rsidTr="00715C1F">
        <w:trPr>
          <w:cantSplit/>
          <w:trHeight w:val="667"/>
        </w:trPr>
        <w:tc>
          <w:tcPr>
            <w:tcW w:w="262" w:type="pct"/>
          </w:tcPr>
          <w:p w:rsidR="00B3381B" w:rsidRPr="002D55F1" w:rsidRDefault="00B3381B" w:rsidP="00715C1F">
            <w:pPr>
              <w:tabs>
                <w:tab w:val="left" w:pos="426"/>
              </w:tabs>
              <w:spacing w:before="120"/>
              <w:rPr>
                <w:b/>
                <w:lang w:val="uk-UA"/>
              </w:rPr>
            </w:pPr>
            <w:r>
              <w:rPr>
                <w:b/>
                <w:lang w:val="uk-UA"/>
              </w:rPr>
              <w:t>14</w:t>
            </w:r>
            <w:r w:rsidRPr="002D55F1">
              <w:rPr>
                <w:b/>
                <w:lang w:val="uk-UA"/>
              </w:rPr>
              <w:t>.</w:t>
            </w:r>
          </w:p>
        </w:tc>
        <w:tc>
          <w:tcPr>
            <w:tcW w:w="1159" w:type="pct"/>
          </w:tcPr>
          <w:p w:rsidR="00B3381B" w:rsidRPr="002D55F1" w:rsidRDefault="00B3381B" w:rsidP="00715C1F">
            <w:pPr>
              <w:tabs>
                <w:tab w:val="left" w:pos="426"/>
              </w:tabs>
              <w:spacing w:before="120"/>
              <w:rPr>
                <w:lang w:val="uk-UA"/>
              </w:rPr>
            </w:pPr>
            <w:r w:rsidRPr="002D55F1">
              <w:rPr>
                <w:lang w:val="uk-UA"/>
              </w:rPr>
              <w:t>Вимоги до розроблення спеціальних заходів</w:t>
            </w:r>
          </w:p>
        </w:tc>
        <w:tc>
          <w:tcPr>
            <w:tcW w:w="1646" w:type="pct"/>
          </w:tcPr>
          <w:p w:rsidR="00B3381B" w:rsidRPr="002D55F1" w:rsidRDefault="00B3381B" w:rsidP="00715C1F">
            <w:pPr>
              <w:pStyle w:val="HTML"/>
              <w:tabs>
                <w:tab w:val="left" w:pos="426"/>
              </w:tabs>
              <w:spacing w:before="120"/>
              <w:rPr>
                <w:rFonts w:ascii="Times New Roman" w:hAnsi="Times New Roman" w:cs="Times New Roman"/>
                <w:sz w:val="24"/>
                <w:szCs w:val="24"/>
                <w:lang w:val="uk-UA"/>
              </w:rPr>
            </w:pPr>
          </w:p>
        </w:tc>
        <w:tc>
          <w:tcPr>
            <w:tcW w:w="1933" w:type="pct"/>
          </w:tcPr>
          <w:p w:rsidR="00B3381B" w:rsidRPr="002D55F1" w:rsidRDefault="00B3381B" w:rsidP="00715C1F">
            <w:pPr>
              <w:pStyle w:val="HTML"/>
              <w:tabs>
                <w:tab w:val="left" w:pos="426"/>
              </w:tabs>
              <w:spacing w:before="120"/>
              <w:rPr>
                <w:rFonts w:ascii="Times New Roman" w:hAnsi="Times New Roman" w:cs="Times New Roman"/>
                <w:sz w:val="24"/>
                <w:szCs w:val="24"/>
                <w:lang w:val="uk-UA"/>
              </w:rPr>
            </w:pPr>
            <w:r w:rsidRPr="002D55F1">
              <w:rPr>
                <w:rFonts w:ascii="Times New Roman" w:hAnsi="Times New Roman" w:cs="Times New Roman"/>
                <w:sz w:val="24"/>
                <w:szCs w:val="24"/>
                <w:lang w:val="uk-UA"/>
              </w:rPr>
              <w:t>Відсутні</w:t>
            </w:r>
          </w:p>
        </w:tc>
      </w:tr>
    </w:tbl>
    <w:p w:rsidR="00B3381B" w:rsidRDefault="00B3381B" w:rsidP="00B3381B">
      <w:pPr>
        <w:tabs>
          <w:tab w:val="left" w:pos="360"/>
        </w:tabs>
        <w:autoSpaceDN w:val="0"/>
        <w:jc w:val="both"/>
        <w:rPr>
          <w:color w:val="000000"/>
          <w:lang w:val="uk-UA"/>
        </w:rPr>
      </w:pPr>
    </w:p>
    <w:p w:rsidR="00B3381B" w:rsidRPr="002D55F1" w:rsidRDefault="00B3381B" w:rsidP="00B3381B">
      <w:pPr>
        <w:tabs>
          <w:tab w:val="left" w:pos="360"/>
        </w:tabs>
        <w:autoSpaceDN w:val="0"/>
        <w:jc w:val="both"/>
        <w:rPr>
          <w:b/>
          <w:color w:val="000000"/>
          <w:lang w:val="uk-UA"/>
        </w:rPr>
      </w:pPr>
      <w:r w:rsidRPr="002D55F1">
        <w:rPr>
          <w:color w:val="000000"/>
          <w:lang w:val="uk-UA"/>
        </w:rPr>
        <w:t>4.</w:t>
      </w:r>
      <w:r w:rsidRPr="002D55F1">
        <w:rPr>
          <w:b/>
          <w:color w:val="000000"/>
          <w:lang w:val="uk-UA"/>
        </w:rPr>
        <w:t xml:space="preserve"> Інші вимоги по предмету закупівлі: </w:t>
      </w:r>
      <w:r w:rsidRPr="002D55F1">
        <w:rPr>
          <w:lang w:val="uk-UA"/>
        </w:rPr>
        <w:t>до ціни послуг не включається ПДВ.</w:t>
      </w:r>
    </w:p>
    <w:p w:rsidR="00B3381B" w:rsidRPr="002D55F1"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rPr>
          <w:lang w:val="uk-UA"/>
        </w:rPr>
      </w:pPr>
    </w:p>
    <w:p w:rsidR="00B3381B" w:rsidRDefault="00B3381B" w:rsidP="00B3381B">
      <w:pPr>
        <w:tabs>
          <w:tab w:val="left" w:pos="1230"/>
        </w:tabs>
        <w:jc w:val="right"/>
        <w:rPr>
          <w:i/>
          <w:lang w:val="uk-UA"/>
        </w:rPr>
      </w:pPr>
    </w:p>
    <w:p w:rsidR="00B3381B" w:rsidRDefault="00B3381B" w:rsidP="00B3381B">
      <w:pPr>
        <w:tabs>
          <w:tab w:val="left" w:pos="1230"/>
        </w:tabs>
        <w:jc w:val="right"/>
        <w:rPr>
          <w:i/>
          <w:lang w:val="uk-UA"/>
        </w:rPr>
      </w:pPr>
    </w:p>
    <w:p w:rsidR="00B3381B" w:rsidRDefault="00B3381B" w:rsidP="00B3381B">
      <w:pPr>
        <w:tabs>
          <w:tab w:val="left" w:pos="1230"/>
        </w:tabs>
        <w:jc w:val="right"/>
        <w:rPr>
          <w:i/>
          <w:lang w:val="uk-UA"/>
        </w:rPr>
      </w:pPr>
    </w:p>
    <w:p w:rsidR="00B3381B" w:rsidRDefault="00B3381B" w:rsidP="00B3381B">
      <w:pPr>
        <w:tabs>
          <w:tab w:val="left" w:pos="1230"/>
        </w:tabs>
        <w:jc w:val="right"/>
        <w:rPr>
          <w:i/>
          <w:lang w:val="uk-UA"/>
        </w:rPr>
      </w:pPr>
    </w:p>
    <w:p w:rsidR="00B3381B" w:rsidRDefault="00B3381B" w:rsidP="00B3381B">
      <w:pPr>
        <w:tabs>
          <w:tab w:val="left" w:pos="1230"/>
        </w:tabs>
        <w:jc w:val="right"/>
        <w:rPr>
          <w:i/>
          <w:lang w:val="uk-UA"/>
        </w:rPr>
      </w:pPr>
    </w:p>
    <w:p w:rsidR="00B3381B" w:rsidRPr="002D55F1" w:rsidRDefault="00B3381B" w:rsidP="00B3381B">
      <w:pPr>
        <w:tabs>
          <w:tab w:val="left" w:pos="1230"/>
        </w:tabs>
        <w:jc w:val="right"/>
        <w:rPr>
          <w:i/>
          <w:lang w:val="uk-UA"/>
        </w:rPr>
      </w:pPr>
      <w:r w:rsidRPr="002D55F1">
        <w:rPr>
          <w:i/>
          <w:lang w:val="uk-UA"/>
        </w:rPr>
        <w:lastRenderedPageBreak/>
        <w:t>Додаток 4</w:t>
      </w:r>
    </w:p>
    <w:p w:rsidR="00B3381B" w:rsidRDefault="00B3381B" w:rsidP="00B3381B">
      <w:pPr>
        <w:jc w:val="center"/>
        <w:rPr>
          <w:b/>
          <w:lang w:val="uk-UA"/>
        </w:rPr>
      </w:pPr>
    </w:p>
    <w:p w:rsidR="00B3381B" w:rsidRPr="002D55F1" w:rsidRDefault="00B3381B" w:rsidP="00B3381B">
      <w:pPr>
        <w:jc w:val="center"/>
        <w:rPr>
          <w:b/>
          <w:lang w:val="uk-UA"/>
        </w:rPr>
      </w:pPr>
      <w:r w:rsidRPr="002D55F1">
        <w:rPr>
          <w:b/>
          <w:lang w:val="uk-UA"/>
        </w:rPr>
        <w:t xml:space="preserve">Перелік документів, які вимагаються від учасника </w:t>
      </w:r>
    </w:p>
    <w:p w:rsidR="00B3381B" w:rsidRPr="002D55F1" w:rsidRDefault="00B3381B" w:rsidP="00B3381B">
      <w:pPr>
        <w:jc w:val="center"/>
        <w:rPr>
          <w:b/>
          <w:lang w:val="uk-UA"/>
        </w:rPr>
      </w:pPr>
      <w:r w:rsidRPr="002D55F1">
        <w:rPr>
          <w:b/>
          <w:lang w:val="uk-UA"/>
        </w:rPr>
        <w:t>для підтвердження його відповідності кваліфікаційним критеріям</w:t>
      </w:r>
    </w:p>
    <w:p w:rsidR="00B3381B" w:rsidRPr="002D55F1" w:rsidRDefault="00B3381B" w:rsidP="00B3381B">
      <w:pPr>
        <w:jc w:val="center"/>
        <w:rPr>
          <w:b/>
          <w:lang w:val="uk-UA"/>
        </w:rPr>
      </w:pPr>
    </w:p>
    <w:p w:rsidR="00B3381B" w:rsidRPr="002D55F1" w:rsidRDefault="00B3381B" w:rsidP="00B3381B">
      <w:pPr>
        <w:jc w:val="both"/>
        <w:rPr>
          <w:b/>
          <w:bCs/>
          <w:lang w:val="uk-UA"/>
        </w:rPr>
      </w:pPr>
      <w:r w:rsidRPr="002D55F1">
        <w:rPr>
          <w:b/>
          <w:bCs/>
          <w:lang w:val="uk-UA"/>
        </w:rPr>
        <w:t>1. Наявність обладнання та матеріально-технічної бази:</w:t>
      </w:r>
    </w:p>
    <w:p w:rsidR="00B3381B" w:rsidRPr="002D55F1" w:rsidRDefault="00B3381B" w:rsidP="00B3381B">
      <w:pPr>
        <w:jc w:val="both"/>
        <w:rPr>
          <w:lang w:val="uk-UA"/>
        </w:rPr>
      </w:pPr>
      <w:r w:rsidRPr="002D55F1">
        <w:rPr>
          <w:bCs/>
          <w:lang w:val="uk-UA"/>
        </w:rPr>
        <w:t>1.1.</w:t>
      </w:r>
      <w:r w:rsidRPr="002D55F1">
        <w:rPr>
          <w:lang w:val="uk-UA"/>
        </w:rPr>
        <w:t xml:space="preserve"> Довідка складена у довільній формі, що свідчить </w:t>
      </w:r>
      <w:r w:rsidRPr="002D55F1">
        <w:rPr>
          <w:lang w:val="uk-UA" w:eastAsia="uk-UA"/>
        </w:rPr>
        <w:t xml:space="preserve">про наявність обладнання та матеріально-технічної бази, необхідних </w:t>
      </w:r>
      <w:r w:rsidRPr="002D55F1">
        <w:rPr>
          <w:lang w:val="uk-UA"/>
        </w:rPr>
        <w:t>для виконання робіт з проектування</w:t>
      </w:r>
      <w:r w:rsidRPr="002D55F1">
        <w:rPr>
          <w:lang w:val="uk-UA" w:eastAsia="uk-UA"/>
        </w:rPr>
        <w:t>,</w:t>
      </w:r>
      <w:r w:rsidRPr="002D55F1">
        <w:rPr>
          <w:bCs/>
          <w:lang w:val="uk-UA"/>
        </w:rPr>
        <w:t xml:space="preserve"> </w:t>
      </w:r>
      <w:r w:rsidRPr="002D55F1">
        <w:rPr>
          <w:lang w:val="uk-UA" w:eastAsia="uk-UA"/>
        </w:rPr>
        <w:t xml:space="preserve">засвідчена підписом уповноваженої особи учасника, </w:t>
      </w:r>
      <w:r w:rsidRPr="002D55F1">
        <w:rPr>
          <w:lang w:val="uk-UA"/>
        </w:rPr>
        <w:t xml:space="preserve">скріплена печаткою*, із зазначенням посади і дати підпису. </w:t>
      </w:r>
    </w:p>
    <w:p w:rsidR="00B3381B" w:rsidRPr="002D55F1" w:rsidRDefault="00B3381B" w:rsidP="00B3381B">
      <w:pPr>
        <w:jc w:val="both"/>
        <w:rPr>
          <w:lang w:val="uk-UA"/>
        </w:rPr>
      </w:pPr>
      <w:r w:rsidRPr="002D55F1">
        <w:rPr>
          <w:lang w:val="uk-UA"/>
        </w:rPr>
        <w:t>Довідка повинна містити перелік обладнання та матеріально-технічної бази та бути підтверджена копіями документів.</w:t>
      </w:r>
    </w:p>
    <w:p w:rsidR="00B3381B" w:rsidRPr="002D55F1" w:rsidRDefault="00B3381B" w:rsidP="00B3381B">
      <w:pPr>
        <w:jc w:val="both"/>
        <w:rPr>
          <w:b/>
          <w:bCs/>
          <w:lang w:val="uk-UA"/>
        </w:rPr>
      </w:pPr>
    </w:p>
    <w:p w:rsidR="00B3381B" w:rsidRPr="002D55F1" w:rsidRDefault="00B3381B" w:rsidP="00B3381B">
      <w:pPr>
        <w:jc w:val="both"/>
        <w:rPr>
          <w:b/>
          <w:bCs/>
          <w:lang w:val="uk-UA"/>
        </w:rPr>
      </w:pPr>
      <w:r w:rsidRPr="002D55F1">
        <w:rPr>
          <w:b/>
          <w:bCs/>
          <w:lang w:val="uk-UA"/>
        </w:rPr>
        <w:t>2. Наявність працівників відповідної кваліфікації, які мають необхідні знання та досвід:</w:t>
      </w:r>
    </w:p>
    <w:p w:rsidR="00B3381B" w:rsidRPr="002D55F1" w:rsidRDefault="00B3381B" w:rsidP="00B3381B">
      <w:pPr>
        <w:jc w:val="both"/>
        <w:rPr>
          <w:lang w:val="uk-UA"/>
        </w:rPr>
      </w:pPr>
      <w:r w:rsidRPr="002D55F1">
        <w:rPr>
          <w:bCs/>
          <w:lang w:val="uk-UA"/>
        </w:rPr>
        <w:t xml:space="preserve">2.1. Довідка складена у довільній формі, що свідчить про наявність працівників відповідної кваліфікації, які мають необхідні знання та досвід </w:t>
      </w:r>
      <w:r w:rsidRPr="002D55F1">
        <w:rPr>
          <w:lang w:val="uk-UA"/>
        </w:rPr>
        <w:t>для виконання робіт з проектування</w:t>
      </w:r>
      <w:r w:rsidRPr="002D55F1">
        <w:rPr>
          <w:bCs/>
          <w:lang w:val="uk-UA"/>
        </w:rPr>
        <w:t xml:space="preserve">, </w:t>
      </w:r>
      <w:r w:rsidRPr="002D55F1">
        <w:rPr>
          <w:lang w:val="uk-UA" w:eastAsia="uk-UA"/>
        </w:rPr>
        <w:t xml:space="preserve">засвідчена підписом уповноваженої особи учасника, </w:t>
      </w:r>
      <w:r w:rsidRPr="002D55F1">
        <w:rPr>
          <w:lang w:val="uk-UA"/>
        </w:rPr>
        <w:t xml:space="preserve">скріплена печаткою*, із зазначенням посади і дати підпису. </w:t>
      </w:r>
    </w:p>
    <w:p w:rsidR="00B3381B" w:rsidRPr="002D55F1" w:rsidRDefault="00B3381B" w:rsidP="00B3381B">
      <w:pPr>
        <w:jc w:val="both"/>
        <w:rPr>
          <w:bCs/>
          <w:lang w:val="uk-UA"/>
        </w:rPr>
      </w:pPr>
      <w:r w:rsidRPr="002D55F1">
        <w:rPr>
          <w:lang w:val="uk-UA"/>
        </w:rPr>
        <w:t>Довідка повинна містити перелік спеціалістів відповідної кваліфікації та бути підтверджена копіями документів. Копії кваліфікаційних сертифікатів відповідних виконавців.</w:t>
      </w:r>
    </w:p>
    <w:p w:rsidR="00B3381B" w:rsidRPr="002D55F1" w:rsidRDefault="00B3381B" w:rsidP="00B3381B">
      <w:pPr>
        <w:jc w:val="both"/>
        <w:rPr>
          <w:b/>
          <w:bCs/>
          <w:lang w:val="uk-UA"/>
        </w:rPr>
      </w:pPr>
    </w:p>
    <w:p w:rsidR="00B3381B" w:rsidRPr="002D55F1" w:rsidRDefault="00B3381B" w:rsidP="00B3381B">
      <w:pPr>
        <w:jc w:val="both"/>
        <w:rPr>
          <w:b/>
          <w:bCs/>
          <w:lang w:val="uk-UA"/>
        </w:rPr>
      </w:pPr>
      <w:r w:rsidRPr="002D55F1">
        <w:rPr>
          <w:b/>
          <w:bCs/>
          <w:lang w:val="uk-UA"/>
        </w:rPr>
        <w:t>3. Наявність документально підтвердженого досвіду виконання аналогічних договорів:</w:t>
      </w:r>
    </w:p>
    <w:p w:rsidR="00B3381B" w:rsidRPr="002D55F1" w:rsidRDefault="00B3381B" w:rsidP="00B3381B">
      <w:pPr>
        <w:jc w:val="both"/>
        <w:rPr>
          <w:bCs/>
          <w:lang w:val="uk-UA"/>
        </w:rPr>
      </w:pPr>
      <w:r w:rsidRPr="002D55F1">
        <w:rPr>
          <w:bCs/>
          <w:lang w:val="uk-UA"/>
        </w:rPr>
        <w:t>3.1. Довідка про виконання аналогічних договорів, складена за нижченаведеною формою,</w:t>
      </w:r>
      <w:r w:rsidRPr="002D55F1">
        <w:rPr>
          <w:lang w:val="uk-UA" w:eastAsia="uk-UA"/>
        </w:rPr>
        <w:t xml:space="preserve"> засвідчена підписом уповноваженої особи учасника, </w:t>
      </w:r>
      <w:r w:rsidRPr="002D55F1">
        <w:rPr>
          <w:lang w:val="uk-UA"/>
        </w:rPr>
        <w:t>скріплена печаткою*, із зазначенням посади і дати підпису</w:t>
      </w:r>
      <w:r w:rsidRPr="002D55F1">
        <w:rPr>
          <w:bCs/>
          <w:lang w:val="uk-UA"/>
        </w:rPr>
        <w:t>.</w:t>
      </w:r>
    </w:p>
    <w:p w:rsidR="00B3381B" w:rsidRPr="002D55F1" w:rsidRDefault="00B3381B" w:rsidP="00B3381B">
      <w:pPr>
        <w:jc w:val="center"/>
        <w:rPr>
          <w:b/>
          <w:bCs/>
          <w:lang w:val="uk-UA"/>
        </w:rPr>
      </w:pPr>
      <w:r w:rsidRPr="002D55F1">
        <w:rPr>
          <w:b/>
          <w:bCs/>
          <w:lang w:val="uk-UA"/>
        </w:rPr>
        <w:t>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3535"/>
        <w:gridCol w:w="2419"/>
        <w:gridCol w:w="1523"/>
      </w:tblGrid>
      <w:tr w:rsidR="00B3381B" w:rsidRPr="002D55F1" w:rsidTr="00715C1F">
        <w:tc>
          <w:tcPr>
            <w:tcW w:w="817" w:type="dxa"/>
          </w:tcPr>
          <w:p w:rsidR="00B3381B" w:rsidRPr="002D55F1" w:rsidRDefault="00B3381B" w:rsidP="00715C1F">
            <w:pPr>
              <w:tabs>
                <w:tab w:val="center" w:pos="4677"/>
                <w:tab w:val="right" w:pos="9355"/>
              </w:tabs>
              <w:jc w:val="center"/>
              <w:rPr>
                <w:bCs/>
                <w:lang w:val="uk-UA"/>
              </w:rPr>
            </w:pPr>
            <w:r w:rsidRPr="002D55F1">
              <w:rPr>
                <w:bCs/>
                <w:lang w:val="uk-UA"/>
              </w:rPr>
              <w:t xml:space="preserve">№ </w:t>
            </w:r>
          </w:p>
          <w:p w:rsidR="00B3381B" w:rsidRPr="002D55F1" w:rsidRDefault="00B3381B" w:rsidP="00715C1F">
            <w:pPr>
              <w:tabs>
                <w:tab w:val="center" w:pos="4677"/>
                <w:tab w:val="right" w:pos="9355"/>
              </w:tabs>
              <w:jc w:val="center"/>
              <w:rPr>
                <w:b/>
                <w:bCs/>
                <w:lang w:val="uk-UA"/>
              </w:rPr>
            </w:pPr>
            <w:r w:rsidRPr="002D55F1">
              <w:rPr>
                <w:bCs/>
                <w:lang w:val="uk-UA"/>
              </w:rPr>
              <w:t>з/п</w:t>
            </w:r>
          </w:p>
        </w:tc>
        <w:tc>
          <w:tcPr>
            <w:tcW w:w="1559" w:type="dxa"/>
          </w:tcPr>
          <w:p w:rsidR="00B3381B" w:rsidRPr="002D55F1" w:rsidRDefault="00B3381B" w:rsidP="00715C1F">
            <w:pPr>
              <w:tabs>
                <w:tab w:val="center" w:pos="4677"/>
                <w:tab w:val="right" w:pos="9355"/>
              </w:tabs>
              <w:jc w:val="center"/>
              <w:rPr>
                <w:b/>
                <w:bCs/>
                <w:lang w:val="uk-UA"/>
              </w:rPr>
            </w:pPr>
            <w:r w:rsidRPr="002D55F1">
              <w:rPr>
                <w:bCs/>
                <w:lang w:val="uk-UA"/>
              </w:rPr>
              <w:t>№ та дата договору</w:t>
            </w:r>
          </w:p>
        </w:tc>
        <w:tc>
          <w:tcPr>
            <w:tcW w:w="3535" w:type="dxa"/>
          </w:tcPr>
          <w:p w:rsidR="00B3381B" w:rsidRPr="002D55F1" w:rsidRDefault="00B3381B" w:rsidP="00715C1F">
            <w:pPr>
              <w:tabs>
                <w:tab w:val="center" w:pos="4677"/>
                <w:tab w:val="right" w:pos="9355"/>
              </w:tabs>
              <w:jc w:val="center"/>
              <w:rPr>
                <w:b/>
                <w:bCs/>
                <w:lang w:val="uk-UA"/>
              </w:rPr>
            </w:pPr>
            <w:r w:rsidRPr="002D55F1">
              <w:rPr>
                <w:bCs/>
                <w:lang w:val="uk-UA"/>
              </w:rPr>
              <w:t>Предмет договору</w:t>
            </w:r>
          </w:p>
        </w:tc>
        <w:tc>
          <w:tcPr>
            <w:tcW w:w="2419" w:type="dxa"/>
          </w:tcPr>
          <w:p w:rsidR="00B3381B" w:rsidRPr="002D55F1" w:rsidRDefault="00B3381B" w:rsidP="00715C1F">
            <w:pPr>
              <w:tabs>
                <w:tab w:val="center" w:pos="4677"/>
                <w:tab w:val="right" w:pos="9355"/>
              </w:tabs>
              <w:jc w:val="center"/>
              <w:rPr>
                <w:b/>
                <w:bCs/>
                <w:lang w:val="uk-UA"/>
              </w:rPr>
            </w:pPr>
            <w:r w:rsidRPr="002D55F1">
              <w:rPr>
                <w:bCs/>
                <w:lang w:val="uk-UA"/>
              </w:rPr>
              <w:t>Найменування Замовника, адреса та телефон</w:t>
            </w:r>
          </w:p>
        </w:tc>
        <w:tc>
          <w:tcPr>
            <w:tcW w:w="1523" w:type="dxa"/>
          </w:tcPr>
          <w:p w:rsidR="00B3381B" w:rsidRPr="002D55F1" w:rsidRDefault="00B3381B" w:rsidP="00715C1F">
            <w:pPr>
              <w:tabs>
                <w:tab w:val="center" w:pos="4677"/>
                <w:tab w:val="right" w:pos="9355"/>
              </w:tabs>
              <w:jc w:val="center"/>
              <w:rPr>
                <w:b/>
                <w:bCs/>
                <w:lang w:val="uk-UA"/>
              </w:rPr>
            </w:pPr>
            <w:r w:rsidRPr="002D55F1">
              <w:rPr>
                <w:bCs/>
                <w:lang w:val="uk-UA"/>
              </w:rPr>
              <w:t>Примітки</w:t>
            </w:r>
          </w:p>
        </w:tc>
      </w:tr>
      <w:tr w:rsidR="00B3381B" w:rsidRPr="002D55F1" w:rsidTr="00715C1F">
        <w:tc>
          <w:tcPr>
            <w:tcW w:w="817" w:type="dxa"/>
          </w:tcPr>
          <w:p w:rsidR="00B3381B" w:rsidRPr="002D55F1" w:rsidRDefault="00B3381B" w:rsidP="00715C1F">
            <w:pPr>
              <w:tabs>
                <w:tab w:val="center" w:pos="4677"/>
                <w:tab w:val="right" w:pos="9355"/>
              </w:tabs>
              <w:jc w:val="center"/>
              <w:rPr>
                <w:b/>
                <w:bCs/>
                <w:lang w:val="uk-UA"/>
              </w:rPr>
            </w:pPr>
          </w:p>
        </w:tc>
        <w:tc>
          <w:tcPr>
            <w:tcW w:w="1559" w:type="dxa"/>
          </w:tcPr>
          <w:p w:rsidR="00B3381B" w:rsidRPr="002D55F1" w:rsidRDefault="00B3381B" w:rsidP="00715C1F">
            <w:pPr>
              <w:tabs>
                <w:tab w:val="center" w:pos="4677"/>
                <w:tab w:val="right" w:pos="9355"/>
              </w:tabs>
              <w:jc w:val="center"/>
              <w:rPr>
                <w:b/>
                <w:bCs/>
                <w:lang w:val="uk-UA"/>
              </w:rPr>
            </w:pPr>
          </w:p>
        </w:tc>
        <w:tc>
          <w:tcPr>
            <w:tcW w:w="3535" w:type="dxa"/>
          </w:tcPr>
          <w:p w:rsidR="00B3381B" w:rsidRPr="002D55F1" w:rsidRDefault="00B3381B" w:rsidP="00715C1F">
            <w:pPr>
              <w:tabs>
                <w:tab w:val="center" w:pos="4677"/>
                <w:tab w:val="right" w:pos="9355"/>
              </w:tabs>
              <w:jc w:val="center"/>
              <w:rPr>
                <w:b/>
                <w:bCs/>
                <w:lang w:val="uk-UA"/>
              </w:rPr>
            </w:pPr>
          </w:p>
        </w:tc>
        <w:tc>
          <w:tcPr>
            <w:tcW w:w="2419" w:type="dxa"/>
          </w:tcPr>
          <w:p w:rsidR="00B3381B" w:rsidRPr="002D55F1" w:rsidRDefault="00B3381B" w:rsidP="00715C1F">
            <w:pPr>
              <w:tabs>
                <w:tab w:val="center" w:pos="4677"/>
                <w:tab w:val="right" w:pos="9355"/>
              </w:tabs>
              <w:jc w:val="center"/>
              <w:rPr>
                <w:b/>
                <w:bCs/>
                <w:lang w:val="uk-UA"/>
              </w:rPr>
            </w:pPr>
          </w:p>
        </w:tc>
        <w:tc>
          <w:tcPr>
            <w:tcW w:w="1523" w:type="dxa"/>
          </w:tcPr>
          <w:p w:rsidR="00B3381B" w:rsidRPr="002D55F1" w:rsidRDefault="00B3381B" w:rsidP="00715C1F">
            <w:pPr>
              <w:tabs>
                <w:tab w:val="center" w:pos="4677"/>
                <w:tab w:val="right" w:pos="9355"/>
              </w:tabs>
              <w:jc w:val="center"/>
              <w:rPr>
                <w:b/>
                <w:bCs/>
                <w:lang w:val="uk-UA"/>
              </w:rPr>
            </w:pPr>
          </w:p>
        </w:tc>
      </w:tr>
    </w:tbl>
    <w:p w:rsidR="00B3381B" w:rsidRPr="002D55F1" w:rsidRDefault="00B3381B" w:rsidP="00B3381B">
      <w:pPr>
        <w:jc w:val="both"/>
        <w:rPr>
          <w:b/>
          <w:bCs/>
          <w:lang w:val="uk-UA"/>
        </w:rPr>
      </w:pPr>
    </w:p>
    <w:p w:rsidR="00B3381B" w:rsidRPr="002D55F1" w:rsidRDefault="00B3381B" w:rsidP="00B3381B">
      <w:pPr>
        <w:jc w:val="both"/>
        <w:rPr>
          <w:b/>
          <w:bCs/>
          <w:lang w:val="uk-UA"/>
        </w:rPr>
      </w:pPr>
      <w:r w:rsidRPr="002D55F1">
        <w:rPr>
          <w:b/>
          <w:bCs/>
          <w:lang w:val="uk-UA"/>
        </w:rPr>
        <w:t>4. Наявність фінансової спроможності:</w:t>
      </w:r>
    </w:p>
    <w:p w:rsidR="00B3381B" w:rsidRPr="002D55F1" w:rsidRDefault="00B3381B" w:rsidP="00B3381B">
      <w:pPr>
        <w:ind w:right="22"/>
        <w:jc w:val="both"/>
        <w:rPr>
          <w:lang w:val="uk-UA"/>
        </w:rPr>
      </w:pPr>
      <w:r w:rsidRPr="002D55F1">
        <w:rPr>
          <w:lang w:val="uk-UA"/>
        </w:rPr>
        <w:t xml:space="preserve">4.1. Оригінал або нотаріально завірена копія довідки, виданої з банківської установи (банківських установ), у якому (яких) відкрито рахунок (рахунки) в учасника, про відсутність (наявність) простроченої заборгованості за кредитами, виданої станом </w:t>
      </w:r>
      <w:r w:rsidRPr="002D55F1">
        <w:rPr>
          <w:bCs/>
          <w:lang w:val="uk-UA"/>
        </w:rPr>
        <w:t xml:space="preserve">не більше десятиденної давнини відносно до дати розкриття пропозицій конкурсної закупівлі </w:t>
      </w:r>
      <w:r w:rsidRPr="002D55F1">
        <w:rPr>
          <w:lang w:val="uk-UA"/>
        </w:rPr>
        <w:t>(для юридичних осіб та фізичних осіб, у тому числі фізичних осіб-підприємців).</w:t>
      </w:r>
    </w:p>
    <w:p w:rsidR="00B3381B" w:rsidRPr="002D55F1" w:rsidRDefault="00B3381B" w:rsidP="00B3381B">
      <w:pPr>
        <w:ind w:right="22"/>
        <w:jc w:val="both"/>
        <w:rPr>
          <w:lang w:val="uk-UA"/>
        </w:rPr>
      </w:pPr>
    </w:p>
    <w:p w:rsidR="00B3381B" w:rsidRPr="002D55F1" w:rsidRDefault="00B3381B" w:rsidP="00B3381B">
      <w:pPr>
        <w:ind w:right="22"/>
        <w:jc w:val="both"/>
        <w:rPr>
          <w:b/>
          <w:u w:val="single"/>
          <w:lang w:val="uk-UA"/>
        </w:rPr>
      </w:pPr>
      <w:r w:rsidRPr="002D55F1">
        <w:rPr>
          <w:b/>
          <w:lang w:val="uk-UA"/>
        </w:rPr>
        <w:t>5. Учасники закупівлі мають довести, що вони не знаходяться в одній з нижченаведених ситуацій :</w:t>
      </w:r>
      <w:r w:rsidRPr="002D55F1">
        <w:rPr>
          <w:b/>
          <w:u w:val="single"/>
          <w:lang w:val="uk-UA"/>
        </w:rPr>
        <w:t xml:space="preserve"> </w:t>
      </w:r>
    </w:p>
    <w:p w:rsidR="00B3381B" w:rsidRPr="002D55F1" w:rsidRDefault="00B3381B" w:rsidP="00B3381B">
      <w:pPr>
        <w:ind w:right="22"/>
        <w:jc w:val="both"/>
        <w:rPr>
          <w:b/>
          <w:u w:val="single"/>
          <w:lang w:val="uk-UA"/>
        </w:rPr>
      </w:pPr>
      <w:r w:rsidRPr="002D55F1">
        <w:rPr>
          <w:lang w:val="uk-UA"/>
        </w:rPr>
        <w:t>5.1. Вони є банкротами чи ліквідуються, або їхніми справами керує суд, вони увійшли в відносини з кредиторами, призупинили підприємницьку діяльність, є учасником судових справ з цих питань або знаходяться в будь-якій подібній ситуації, що випливає з подібних процедур, передбачених національним законодавством чи підзаконними актами;</w:t>
      </w:r>
    </w:p>
    <w:p w:rsidR="00B3381B" w:rsidRPr="002D55F1" w:rsidRDefault="00B3381B" w:rsidP="00B3381B">
      <w:pPr>
        <w:ind w:right="22"/>
        <w:jc w:val="both"/>
        <w:rPr>
          <w:b/>
          <w:u w:val="single"/>
          <w:lang w:val="uk-UA"/>
        </w:rPr>
      </w:pPr>
      <w:r w:rsidRPr="002D55F1">
        <w:rPr>
          <w:lang w:val="uk-UA"/>
        </w:rPr>
        <w:t>5.2. Були визнані винними в порушенні професійної етики рішенням, що має статус остаточного судового рішення;</w:t>
      </w:r>
    </w:p>
    <w:p w:rsidR="00B3381B" w:rsidRPr="002D55F1" w:rsidRDefault="00B3381B" w:rsidP="00B3381B">
      <w:pPr>
        <w:ind w:right="22"/>
        <w:jc w:val="both"/>
        <w:rPr>
          <w:b/>
          <w:u w:val="single"/>
          <w:lang w:val="uk-UA"/>
        </w:rPr>
      </w:pPr>
      <w:r w:rsidRPr="002D55F1">
        <w:rPr>
          <w:lang w:val="uk-UA"/>
        </w:rPr>
        <w:t xml:space="preserve">5.3. Вони були винні в тяжкому професійному проступку, що було доведено засобами, які може визнати </w:t>
      </w:r>
      <w:proofErr w:type="spellStart"/>
      <w:r w:rsidRPr="002D55F1">
        <w:rPr>
          <w:lang w:val="uk-UA"/>
        </w:rPr>
        <w:t>Грантоотримувач</w:t>
      </w:r>
      <w:proofErr w:type="spellEnd"/>
      <w:r w:rsidRPr="002D55F1">
        <w:rPr>
          <w:lang w:val="uk-UA"/>
        </w:rPr>
        <w:t>;</w:t>
      </w:r>
    </w:p>
    <w:p w:rsidR="00B3381B" w:rsidRPr="002D55F1" w:rsidRDefault="00B3381B" w:rsidP="00B3381B">
      <w:pPr>
        <w:ind w:right="22"/>
        <w:jc w:val="both"/>
        <w:rPr>
          <w:b/>
          <w:u w:val="single"/>
          <w:lang w:val="uk-UA"/>
        </w:rPr>
      </w:pPr>
      <w:r w:rsidRPr="002D55F1">
        <w:rPr>
          <w:lang w:val="uk-UA"/>
        </w:rPr>
        <w:t xml:space="preserve">5.4. Вони не виконали зобов’язань стосовно виплати соціальних внесків чи виплати податків згідно з законодавчими нормами країни, в якій вони зареєстровані, або в країні </w:t>
      </w:r>
      <w:proofErr w:type="spellStart"/>
      <w:r w:rsidRPr="002D55F1">
        <w:rPr>
          <w:lang w:val="uk-UA"/>
        </w:rPr>
        <w:t>Грантоотримувача</w:t>
      </w:r>
      <w:proofErr w:type="spellEnd"/>
      <w:r w:rsidRPr="002D55F1">
        <w:rPr>
          <w:lang w:val="uk-UA"/>
        </w:rPr>
        <w:t xml:space="preserve"> або в країні, де має виконуватись договір;</w:t>
      </w:r>
    </w:p>
    <w:p w:rsidR="00B3381B" w:rsidRPr="002D55F1" w:rsidRDefault="00B3381B" w:rsidP="00B3381B">
      <w:pPr>
        <w:numPr>
          <w:ilvl w:val="1"/>
          <w:numId w:val="14"/>
        </w:numPr>
        <w:ind w:left="0" w:firstLine="0"/>
        <w:jc w:val="both"/>
        <w:rPr>
          <w:lang w:val="uk-UA"/>
        </w:rPr>
      </w:pPr>
      <w:r w:rsidRPr="002D55F1">
        <w:rPr>
          <w:lang w:val="uk-UA"/>
        </w:rPr>
        <w:t>Вони або їх представники, які приймають рішення або мають право контролю, були суб’єктом рішення, що має силу остаточного судового рішення, за шахрайство, корупцію, участь у кримінальній організації, відмиванні грошей чи будь-якій нелегальній діяльності, що завдала шкоди фінансовим інтересам ЄС.</w:t>
      </w:r>
    </w:p>
    <w:p w:rsidR="00B3381B" w:rsidRPr="002D55F1" w:rsidRDefault="00B3381B" w:rsidP="00B3381B">
      <w:pPr>
        <w:tabs>
          <w:tab w:val="left" w:pos="252"/>
          <w:tab w:val="left" w:pos="1080"/>
          <w:tab w:val="left" w:pos="1152"/>
        </w:tabs>
        <w:jc w:val="both"/>
        <w:rPr>
          <w:b/>
          <w:i/>
          <w:lang w:val="uk-UA"/>
        </w:rPr>
      </w:pPr>
    </w:p>
    <w:p w:rsidR="00B3381B" w:rsidRPr="002D55F1" w:rsidRDefault="00B3381B" w:rsidP="00B3381B">
      <w:pPr>
        <w:tabs>
          <w:tab w:val="left" w:pos="252"/>
          <w:tab w:val="left" w:pos="1080"/>
          <w:tab w:val="left" w:pos="1152"/>
        </w:tabs>
        <w:jc w:val="both"/>
        <w:rPr>
          <w:b/>
          <w:i/>
          <w:lang w:val="uk-UA"/>
        </w:rPr>
      </w:pPr>
      <w:r w:rsidRPr="002D55F1">
        <w:rPr>
          <w:b/>
          <w:i/>
          <w:lang w:val="uk-UA"/>
        </w:rPr>
        <w:t>Примітки:</w:t>
      </w:r>
    </w:p>
    <w:p w:rsidR="00B3381B" w:rsidRPr="002D55F1" w:rsidRDefault="00B3381B" w:rsidP="00B3381B">
      <w:pPr>
        <w:tabs>
          <w:tab w:val="left" w:pos="252"/>
          <w:tab w:val="left" w:pos="1080"/>
          <w:tab w:val="left" w:pos="1152"/>
        </w:tabs>
        <w:jc w:val="both"/>
        <w:rPr>
          <w:b/>
          <w:i/>
          <w:lang w:val="uk-UA"/>
        </w:rPr>
      </w:pPr>
      <w:r w:rsidRPr="002D55F1">
        <w:rPr>
          <w:b/>
          <w:i/>
          <w:lang w:val="uk-UA"/>
        </w:rPr>
        <w:t>- документи, які підтверджують відповідність учасника кваліфікаційним критеріям повинні бути складені у порядку, визначеному у цьому додатку;</w:t>
      </w:r>
    </w:p>
    <w:p w:rsidR="00B3381B" w:rsidRPr="002D55F1" w:rsidRDefault="00B3381B" w:rsidP="00B3381B">
      <w:pPr>
        <w:tabs>
          <w:tab w:val="left" w:pos="252"/>
          <w:tab w:val="left" w:pos="1080"/>
          <w:tab w:val="left" w:pos="1152"/>
        </w:tabs>
        <w:jc w:val="both"/>
        <w:rPr>
          <w:b/>
          <w:i/>
          <w:lang w:val="uk-UA"/>
        </w:rPr>
      </w:pPr>
      <w:r w:rsidRPr="002D55F1">
        <w:rPr>
          <w:b/>
          <w:i/>
          <w:lang w:val="uk-UA"/>
        </w:rPr>
        <w:t>- копії документів мають бути засвідченні підписом уповноваженої особи учасника, скріплені печаткою*, із зазначенням посади і дати підпису;</w:t>
      </w:r>
    </w:p>
    <w:p w:rsidR="00B3381B" w:rsidRPr="002D55F1" w:rsidRDefault="00B3381B" w:rsidP="00B3381B">
      <w:pPr>
        <w:tabs>
          <w:tab w:val="left" w:pos="252"/>
          <w:tab w:val="left" w:pos="1080"/>
          <w:tab w:val="left" w:pos="1152"/>
        </w:tabs>
        <w:jc w:val="both"/>
        <w:rPr>
          <w:b/>
          <w:i/>
          <w:lang w:val="uk-UA"/>
        </w:rPr>
      </w:pPr>
      <w:r w:rsidRPr="002D55F1">
        <w:rPr>
          <w:b/>
          <w:i/>
          <w:lang w:val="uk-UA"/>
        </w:rPr>
        <w:t>- документи, що не передбачені Господарським кодексом України для суб’єктів підприємницької діяльності та фізичних осіб, не подаються учасниками в складі своєї пропозиції конкурсних торгів (у разі відсутності документів учасник повинен надати замість нього лист - пояснення з зазначенням підстави не надання документа з посиланням на законодавчі акти);</w:t>
      </w:r>
    </w:p>
    <w:p w:rsidR="00B3381B" w:rsidRPr="002D55F1" w:rsidRDefault="00B3381B" w:rsidP="00B3381B">
      <w:pPr>
        <w:tabs>
          <w:tab w:val="left" w:pos="252"/>
          <w:tab w:val="left" w:pos="1080"/>
          <w:tab w:val="left" w:pos="1152"/>
        </w:tabs>
        <w:jc w:val="both"/>
        <w:rPr>
          <w:b/>
          <w:i/>
          <w:lang w:val="uk-UA"/>
        </w:rPr>
      </w:pPr>
      <w:r w:rsidRPr="002D55F1">
        <w:rPr>
          <w:b/>
          <w:i/>
          <w:lang w:val="uk-UA"/>
        </w:rPr>
        <w:t>- учасник-нерезидент повинен надати документи з урахуванням особливостей законодавства його країни походження (аналоги зазначених документів) (у разі відсутності документів учасник повинен надати замість нього лист - пояснення з зазначенням підстави не надання документа з посиланням на законодавчі акти);</w:t>
      </w:r>
    </w:p>
    <w:p w:rsidR="00B3381B" w:rsidRPr="002D55F1" w:rsidRDefault="00B3381B" w:rsidP="00B3381B">
      <w:pPr>
        <w:tabs>
          <w:tab w:val="left" w:pos="252"/>
          <w:tab w:val="left" w:pos="1080"/>
          <w:tab w:val="left" w:pos="1152"/>
        </w:tabs>
        <w:jc w:val="both"/>
        <w:rPr>
          <w:b/>
          <w:i/>
          <w:lang w:val="uk-UA"/>
        </w:rPr>
      </w:pPr>
      <w:r w:rsidRPr="002D55F1">
        <w:rPr>
          <w:b/>
          <w:i/>
          <w:lang w:val="uk-UA"/>
        </w:rPr>
        <w:t xml:space="preserve">- </w:t>
      </w:r>
      <w:r w:rsidRPr="002D55F1">
        <w:rPr>
          <w:b/>
          <w:i/>
          <w:iCs/>
          <w:lang w:val="uk-UA"/>
        </w:rPr>
        <w:t>учасник за власним бажанням може надати додаткові матеріали про його відповідність кваліфікаційним критеріям;</w:t>
      </w:r>
    </w:p>
    <w:p w:rsidR="00B3381B" w:rsidRPr="002D55F1" w:rsidRDefault="00B3381B" w:rsidP="00B3381B">
      <w:pPr>
        <w:tabs>
          <w:tab w:val="left" w:pos="252"/>
          <w:tab w:val="left" w:pos="1080"/>
          <w:tab w:val="left" w:pos="1152"/>
        </w:tabs>
        <w:jc w:val="both"/>
        <w:rPr>
          <w:b/>
          <w:i/>
          <w:lang w:val="uk-UA"/>
        </w:rPr>
      </w:pPr>
    </w:p>
    <w:p w:rsidR="00B3381B" w:rsidRPr="00C37FC0" w:rsidRDefault="00B3381B" w:rsidP="00B3381B">
      <w:pPr>
        <w:jc w:val="both"/>
        <w:rPr>
          <w:i/>
          <w:lang w:val="uk-UA" w:eastAsia="uk-UA"/>
        </w:rPr>
      </w:pPr>
      <w:r w:rsidRPr="002D55F1">
        <w:rPr>
          <w:b/>
          <w:i/>
          <w:lang w:val="uk-UA"/>
        </w:rPr>
        <w:t xml:space="preserve">* </w:t>
      </w:r>
      <w:r w:rsidRPr="002D55F1">
        <w:rPr>
          <w:i/>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rsidR="00B3381B" w:rsidRPr="00C37FC0" w:rsidRDefault="00B3381B" w:rsidP="00B3381B">
      <w:pPr>
        <w:rPr>
          <w:b/>
          <w:lang w:val="uk-UA"/>
        </w:rPr>
      </w:pPr>
    </w:p>
    <w:p w:rsidR="00472503" w:rsidRPr="00B3381B" w:rsidRDefault="00472503">
      <w:pPr>
        <w:rPr>
          <w:lang w:val="uk-UA"/>
        </w:rPr>
      </w:pPr>
    </w:p>
    <w:sectPr w:rsidR="00472503" w:rsidRPr="00B3381B" w:rsidSect="0050410A">
      <w:footerReference w:type="even" r:id="rId8"/>
      <w:footerReference w:type="default" r:id="rId9"/>
      <w:pgSz w:w="11907" w:h="16840" w:code="9"/>
      <w:pgMar w:top="719"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FA" w:rsidRDefault="006765FA" w:rsidP="006765FA">
      <w:r>
        <w:separator/>
      </w:r>
    </w:p>
  </w:endnote>
  <w:endnote w:type="continuationSeparator" w:id="0">
    <w:p w:rsidR="006765FA" w:rsidRDefault="006765FA" w:rsidP="0067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08" w:rsidRDefault="006765FA">
    <w:pPr>
      <w:pStyle w:val="af"/>
      <w:framePr w:wrap="around" w:vAnchor="text" w:hAnchor="margin" w:xAlign="right" w:y="1"/>
      <w:rPr>
        <w:rStyle w:val="af1"/>
      </w:rPr>
    </w:pPr>
    <w:r>
      <w:rPr>
        <w:rStyle w:val="af1"/>
      </w:rPr>
      <w:fldChar w:fldCharType="begin"/>
    </w:r>
    <w:r w:rsidR="0067429C">
      <w:rPr>
        <w:rStyle w:val="af1"/>
      </w:rPr>
      <w:instrText xml:space="preserve">PAGE  </w:instrText>
    </w:r>
    <w:r>
      <w:rPr>
        <w:rStyle w:val="af1"/>
      </w:rPr>
      <w:fldChar w:fldCharType="end"/>
    </w:r>
  </w:p>
  <w:p w:rsidR="00B76408" w:rsidRDefault="000B3FC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08" w:rsidRDefault="006765FA">
    <w:pPr>
      <w:pStyle w:val="af"/>
      <w:framePr w:wrap="around" w:vAnchor="text" w:hAnchor="margin" w:xAlign="right" w:y="1"/>
      <w:rPr>
        <w:rStyle w:val="af1"/>
      </w:rPr>
    </w:pPr>
    <w:r>
      <w:rPr>
        <w:rStyle w:val="af1"/>
      </w:rPr>
      <w:fldChar w:fldCharType="begin"/>
    </w:r>
    <w:r w:rsidR="0067429C">
      <w:rPr>
        <w:rStyle w:val="af1"/>
      </w:rPr>
      <w:instrText xml:space="preserve">PAGE  </w:instrText>
    </w:r>
    <w:r>
      <w:rPr>
        <w:rStyle w:val="af1"/>
      </w:rPr>
      <w:fldChar w:fldCharType="separate"/>
    </w:r>
    <w:r w:rsidR="000B3FCE">
      <w:rPr>
        <w:rStyle w:val="af1"/>
        <w:noProof/>
      </w:rPr>
      <w:t>2</w:t>
    </w:r>
    <w:r>
      <w:rPr>
        <w:rStyle w:val="af1"/>
      </w:rPr>
      <w:fldChar w:fldCharType="end"/>
    </w:r>
  </w:p>
  <w:p w:rsidR="00B76408" w:rsidRDefault="000B3FC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FA" w:rsidRDefault="006765FA" w:rsidP="006765FA">
      <w:r>
        <w:separator/>
      </w:r>
    </w:p>
  </w:footnote>
  <w:footnote w:type="continuationSeparator" w:id="0">
    <w:p w:rsidR="006765FA" w:rsidRDefault="006765FA" w:rsidP="00676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FFA"/>
    <w:multiLevelType w:val="hybridMultilevel"/>
    <w:tmpl w:val="B9E409C2"/>
    <w:lvl w:ilvl="0" w:tplc="BD8E72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B4B5E"/>
    <w:multiLevelType w:val="multilevel"/>
    <w:tmpl w:val="18CEDA5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C5B91"/>
    <w:multiLevelType w:val="hybridMultilevel"/>
    <w:tmpl w:val="43EC2A2C"/>
    <w:lvl w:ilvl="0" w:tplc="6ABC426E">
      <w:start w:val="14"/>
      <w:numFmt w:val="bullet"/>
      <w:lvlText w:val="-"/>
      <w:lvlJc w:val="left"/>
      <w:pPr>
        <w:tabs>
          <w:tab w:val="num" w:pos="1080"/>
        </w:tabs>
        <w:ind w:left="108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28A6ACC"/>
    <w:multiLevelType w:val="hybridMultilevel"/>
    <w:tmpl w:val="AF2A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229D"/>
    <w:multiLevelType w:val="hybridMultilevel"/>
    <w:tmpl w:val="C62049FA"/>
    <w:lvl w:ilvl="0" w:tplc="332CA6F0">
      <w:start w:val="1"/>
      <w:numFmt w:val="decimal"/>
      <w:lvlText w:val="%1."/>
      <w:lvlJc w:val="left"/>
      <w:pPr>
        <w:ind w:left="360" w:hanging="360"/>
      </w:pPr>
      <w:rPr>
        <w:rFonts w:hint="default"/>
        <w:color w:val="auto"/>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6">
    <w:nsid w:val="35F36EBB"/>
    <w:multiLevelType w:val="hybridMultilevel"/>
    <w:tmpl w:val="6D8C1A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002FA6"/>
    <w:multiLevelType w:val="hybridMultilevel"/>
    <w:tmpl w:val="7F7EACB2"/>
    <w:lvl w:ilvl="0" w:tplc="04190001">
      <w:start w:val="1"/>
      <w:numFmt w:val="bullet"/>
      <w:lvlText w:val=""/>
      <w:lvlJc w:val="left"/>
      <w:pPr>
        <w:tabs>
          <w:tab w:val="num" w:pos="656"/>
        </w:tabs>
        <w:ind w:left="656" w:hanging="360"/>
      </w:pPr>
      <w:rPr>
        <w:rFonts w:ascii="Symbol" w:hAnsi="Symbol" w:hint="default"/>
      </w:rPr>
    </w:lvl>
    <w:lvl w:ilvl="1" w:tplc="04190003">
      <w:start w:val="1"/>
      <w:numFmt w:val="bullet"/>
      <w:lvlText w:val="o"/>
      <w:lvlJc w:val="left"/>
      <w:pPr>
        <w:tabs>
          <w:tab w:val="num" w:pos="1376"/>
        </w:tabs>
        <w:ind w:left="1376" w:hanging="360"/>
      </w:pPr>
      <w:rPr>
        <w:rFonts w:ascii="Courier New" w:hAnsi="Courier New" w:cs="Courier New" w:hint="default"/>
      </w:rPr>
    </w:lvl>
    <w:lvl w:ilvl="2" w:tplc="04190005">
      <w:start w:val="1"/>
      <w:numFmt w:val="bullet"/>
      <w:lvlText w:val=""/>
      <w:lvlJc w:val="left"/>
      <w:pPr>
        <w:tabs>
          <w:tab w:val="num" w:pos="2096"/>
        </w:tabs>
        <w:ind w:left="2096" w:hanging="360"/>
      </w:pPr>
      <w:rPr>
        <w:rFonts w:ascii="Wingdings" w:hAnsi="Wingdings" w:hint="default"/>
      </w:rPr>
    </w:lvl>
    <w:lvl w:ilvl="3" w:tplc="04190001">
      <w:start w:val="1"/>
      <w:numFmt w:val="bullet"/>
      <w:lvlText w:val=""/>
      <w:lvlJc w:val="left"/>
      <w:pPr>
        <w:tabs>
          <w:tab w:val="num" w:pos="2816"/>
        </w:tabs>
        <w:ind w:left="2816" w:hanging="360"/>
      </w:pPr>
      <w:rPr>
        <w:rFonts w:ascii="Symbol" w:hAnsi="Symbol" w:hint="default"/>
      </w:rPr>
    </w:lvl>
    <w:lvl w:ilvl="4" w:tplc="04190003">
      <w:start w:val="1"/>
      <w:numFmt w:val="bullet"/>
      <w:lvlText w:val="o"/>
      <w:lvlJc w:val="left"/>
      <w:pPr>
        <w:tabs>
          <w:tab w:val="num" w:pos="3536"/>
        </w:tabs>
        <w:ind w:left="3536" w:hanging="360"/>
      </w:pPr>
      <w:rPr>
        <w:rFonts w:ascii="Courier New" w:hAnsi="Courier New" w:cs="Courier New" w:hint="default"/>
      </w:rPr>
    </w:lvl>
    <w:lvl w:ilvl="5" w:tplc="04190005">
      <w:start w:val="1"/>
      <w:numFmt w:val="bullet"/>
      <w:lvlText w:val=""/>
      <w:lvlJc w:val="left"/>
      <w:pPr>
        <w:tabs>
          <w:tab w:val="num" w:pos="4256"/>
        </w:tabs>
        <w:ind w:left="4256" w:hanging="360"/>
      </w:pPr>
      <w:rPr>
        <w:rFonts w:ascii="Wingdings" w:hAnsi="Wingdings" w:hint="default"/>
      </w:rPr>
    </w:lvl>
    <w:lvl w:ilvl="6" w:tplc="04190001">
      <w:start w:val="1"/>
      <w:numFmt w:val="bullet"/>
      <w:lvlText w:val=""/>
      <w:lvlJc w:val="left"/>
      <w:pPr>
        <w:tabs>
          <w:tab w:val="num" w:pos="4976"/>
        </w:tabs>
        <w:ind w:left="4976" w:hanging="360"/>
      </w:pPr>
      <w:rPr>
        <w:rFonts w:ascii="Symbol" w:hAnsi="Symbol" w:hint="default"/>
      </w:rPr>
    </w:lvl>
    <w:lvl w:ilvl="7" w:tplc="04190003">
      <w:start w:val="1"/>
      <w:numFmt w:val="bullet"/>
      <w:lvlText w:val="o"/>
      <w:lvlJc w:val="left"/>
      <w:pPr>
        <w:tabs>
          <w:tab w:val="num" w:pos="5696"/>
        </w:tabs>
        <w:ind w:left="5696" w:hanging="360"/>
      </w:pPr>
      <w:rPr>
        <w:rFonts w:ascii="Courier New" w:hAnsi="Courier New" w:cs="Courier New" w:hint="default"/>
      </w:rPr>
    </w:lvl>
    <w:lvl w:ilvl="8" w:tplc="04190005">
      <w:start w:val="1"/>
      <w:numFmt w:val="bullet"/>
      <w:lvlText w:val=""/>
      <w:lvlJc w:val="left"/>
      <w:pPr>
        <w:tabs>
          <w:tab w:val="num" w:pos="6416"/>
        </w:tabs>
        <w:ind w:left="6416" w:hanging="360"/>
      </w:pPr>
      <w:rPr>
        <w:rFonts w:ascii="Wingdings" w:hAnsi="Wingdings" w:hint="default"/>
      </w:rPr>
    </w:lvl>
  </w:abstractNum>
  <w:abstractNum w:abstractNumId="9">
    <w:nsid w:val="65344661"/>
    <w:multiLevelType w:val="multilevel"/>
    <w:tmpl w:val="25C8C630"/>
    <w:lvl w:ilvl="0">
      <w:start w:val="1"/>
      <w:numFmt w:val="decimal"/>
      <w:lvlText w:val="%1."/>
      <w:lvlJc w:val="left"/>
      <w:pPr>
        <w:tabs>
          <w:tab w:val="num" w:pos="1021"/>
        </w:tabs>
        <w:ind w:left="360" w:firstLine="349"/>
      </w:pPr>
      <w:rPr>
        <w:rFonts w:ascii="Times New Roman" w:hAnsi="Times New Roman" w:cs="Times New Roman" w:hint="default"/>
        <w:b w:val="0"/>
        <w:i w:val="0"/>
        <w:sz w:val="24"/>
        <w:szCs w:val="24"/>
      </w:rPr>
    </w:lvl>
    <w:lvl w:ilvl="1">
      <w:start w:val="1"/>
      <w:numFmt w:val="decimal"/>
      <w:isLgl/>
      <w:lvlText w:val="%1.%2."/>
      <w:lvlJc w:val="left"/>
      <w:pPr>
        <w:tabs>
          <w:tab w:val="num" w:pos="1021"/>
        </w:tabs>
        <w:ind w:left="709" w:firstLine="0"/>
      </w:pPr>
      <w:rPr>
        <w:rFonts w:ascii="Times New Roman" w:hAnsi="Times New Roman" w:cs="Times New Roman" w:hint="default"/>
        <w:b w:val="0"/>
        <w:i w:val="0"/>
        <w:sz w:val="24"/>
        <w:szCs w:val="24"/>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10">
    <w:nsid w:val="669646FB"/>
    <w:multiLevelType w:val="hybridMultilevel"/>
    <w:tmpl w:val="C9CC1D20"/>
    <w:lvl w:ilvl="0" w:tplc="9760DD3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AF6FBC"/>
    <w:multiLevelType w:val="hybridMultilevel"/>
    <w:tmpl w:val="DE12E320"/>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C13A7"/>
    <w:multiLevelType w:val="hybridMultilevel"/>
    <w:tmpl w:val="F2983F28"/>
    <w:lvl w:ilvl="0" w:tplc="47D2B4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F56AD7"/>
    <w:multiLevelType w:val="hybridMultilevel"/>
    <w:tmpl w:val="C608AEAA"/>
    <w:lvl w:ilvl="0" w:tplc="7054D5A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286E02"/>
    <w:multiLevelType w:val="multilevel"/>
    <w:tmpl w:val="44D652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5"/>
  </w:num>
  <w:num w:numId="14">
    <w:abstractNumId w:val="1"/>
  </w:num>
  <w:num w:numId="15">
    <w:abstractNumId w:val="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B3381B"/>
    <w:rsid w:val="000B3FCE"/>
    <w:rsid w:val="000C3901"/>
    <w:rsid w:val="00104D1F"/>
    <w:rsid w:val="00145893"/>
    <w:rsid w:val="00472503"/>
    <w:rsid w:val="00667216"/>
    <w:rsid w:val="0067429C"/>
    <w:rsid w:val="006765FA"/>
    <w:rsid w:val="00782CBF"/>
    <w:rsid w:val="008468FC"/>
    <w:rsid w:val="00B3381B"/>
    <w:rsid w:val="00C80BA8"/>
    <w:rsid w:val="00D16346"/>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81B"/>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B3381B"/>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B3381B"/>
    <w:pPr>
      <w:autoSpaceDE w:val="0"/>
      <w:autoSpaceDN w:val="0"/>
      <w:adjustRightInd w:val="0"/>
      <w:outlineLvl w:val="2"/>
    </w:pPr>
    <w:rPr>
      <w:rFonts w:ascii="Times New Roman CYR" w:hAnsi="Times New Roman CYR"/>
    </w:rPr>
  </w:style>
  <w:style w:type="paragraph" w:styleId="4">
    <w:name w:val="heading 4"/>
    <w:basedOn w:val="a"/>
    <w:next w:val="a"/>
    <w:link w:val="40"/>
    <w:qFormat/>
    <w:rsid w:val="00B3381B"/>
    <w:pPr>
      <w:autoSpaceDE w:val="0"/>
      <w:autoSpaceDN w:val="0"/>
      <w:adjustRightInd w:val="0"/>
      <w:outlineLvl w:val="3"/>
    </w:pPr>
    <w:rPr>
      <w:rFonts w:ascii="Times New Roman CYR" w:hAnsi="Times New Roman CYR"/>
    </w:rPr>
  </w:style>
  <w:style w:type="paragraph" w:styleId="6">
    <w:name w:val="heading 6"/>
    <w:basedOn w:val="a"/>
    <w:next w:val="a"/>
    <w:link w:val="60"/>
    <w:uiPriority w:val="9"/>
    <w:qFormat/>
    <w:rsid w:val="00B3381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81B"/>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B3381B"/>
    <w:rPr>
      <w:rFonts w:ascii="Arial" w:eastAsia="Times New Roman" w:hAnsi="Arial" w:cs="Times New Roman"/>
      <w:b/>
      <w:snapToGrid w:val="0"/>
      <w:sz w:val="20"/>
      <w:szCs w:val="20"/>
      <w:lang w:val="uk-UA"/>
    </w:rPr>
  </w:style>
  <w:style w:type="character" w:customStyle="1" w:styleId="30">
    <w:name w:val="Заголовок 3 Знак"/>
    <w:basedOn w:val="a0"/>
    <w:link w:val="3"/>
    <w:rsid w:val="00B3381B"/>
    <w:rPr>
      <w:rFonts w:ascii="Times New Roman CYR" w:eastAsia="Times New Roman" w:hAnsi="Times New Roman CYR" w:cs="Times New Roman"/>
      <w:sz w:val="24"/>
      <w:szCs w:val="24"/>
    </w:rPr>
  </w:style>
  <w:style w:type="character" w:customStyle="1" w:styleId="40">
    <w:name w:val="Заголовок 4 Знак"/>
    <w:basedOn w:val="a0"/>
    <w:link w:val="4"/>
    <w:rsid w:val="00B3381B"/>
    <w:rPr>
      <w:rFonts w:ascii="Times New Roman CYR" w:eastAsia="Times New Roman" w:hAnsi="Times New Roman CYR" w:cs="Times New Roman"/>
      <w:sz w:val="24"/>
      <w:szCs w:val="24"/>
    </w:rPr>
  </w:style>
  <w:style w:type="character" w:customStyle="1" w:styleId="60">
    <w:name w:val="Заголовок 6 Знак"/>
    <w:basedOn w:val="a0"/>
    <w:link w:val="6"/>
    <w:uiPriority w:val="9"/>
    <w:rsid w:val="00B3381B"/>
    <w:rPr>
      <w:rFonts w:ascii="Calibri" w:eastAsia="Times New Roman" w:hAnsi="Calibri" w:cs="Times New Roman"/>
      <w:b/>
      <w:bCs/>
    </w:rPr>
  </w:style>
  <w:style w:type="paragraph" w:styleId="21">
    <w:name w:val="Body Text 2"/>
    <w:basedOn w:val="a"/>
    <w:link w:val="22"/>
    <w:rsid w:val="00B3381B"/>
    <w:pPr>
      <w:jc w:val="center"/>
    </w:pPr>
    <w:rPr>
      <w:b/>
      <w:lang w:eastAsia="en-US"/>
    </w:rPr>
  </w:style>
  <w:style w:type="character" w:customStyle="1" w:styleId="22">
    <w:name w:val="Основной текст 2 Знак"/>
    <w:basedOn w:val="a0"/>
    <w:link w:val="21"/>
    <w:rsid w:val="00B3381B"/>
    <w:rPr>
      <w:rFonts w:ascii="Times New Roman" w:eastAsia="Times New Roman" w:hAnsi="Times New Roman" w:cs="Times New Roman"/>
      <w:b/>
      <w:sz w:val="24"/>
      <w:szCs w:val="24"/>
    </w:rPr>
  </w:style>
  <w:style w:type="paragraph" w:customStyle="1" w:styleId="12">
    <w:name w:val="Знак Знак Знак Знак Знак1 Знак Знак Знак Знак"/>
    <w:basedOn w:val="a"/>
    <w:rsid w:val="00B3381B"/>
    <w:rPr>
      <w:rFonts w:ascii="Verdana" w:hAnsi="Verdana" w:cs="Verdana"/>
      <w:sz w:val="20"/>
      <w:szCs w:val="20"/>
      <w:lang w:val="en-US" w:eastAsia="en-US"/>
    </w:rPr>
  </w:style>
  <w:style w:type="paragraph" w:styleId="a3">
    <w:name w:val="Body Text"/>
    <w:basedOn w:val="a"/>
    <w:link w:val="a4"/>
    <w:rsid w:val="00B3381B"/>
    <w:pPr>
      <w:spacing w:after="120"/>
    </w:pPr>
  </w:style>
  <w:style w:type="character" w:customStyle="1" w:styleId="a4">
    <w:name w:val="Основной текст Знак"/>
    <w:basedOn w:val="a0"/>
    <w:link w:val="a3"/>
    <w:rsid w:val="00B3381B"/>
    <w:rPr>
      <w:rFonts w:ascii="Times New Roman" w:eastAsia="Times New Roman" w:hAnsi="Times New Roman" w:cs="Times New Roman"/>
      <w:sz w:val="24"/>
      <w:szCs w:val="24"/>
    </w:rPr>
  </w:style>
  <w:style w:type="paragraph" w:customStyle="1" w:styleId="a5">
    <w:name w:val="Знак Знак"/>
    <w:basedOn w:val="a"/>
    <w:rsid w:val="00B3381B"/>
    <w:rPr>
      <w:rFonts w:ascii="Verdana" w:hAnsi="Verdana" w:cs="Verdana"/>
      <w:sz w:val="20"/>
      <w:szCs w:val="20"/>
      <w:lang w:val="en-US" w:eastAsia="en-US"/>
    </w:rPr>
  </w:style>
  <w:style w:type="paragraph" w:styleId="23">
    <w:name w:val="Body Text Indent 2"/>
    <w:basedOn w:val="a"/>
    <w:link w:val="24"/>
    <w:rsid w:val="00B3381B"/>
    <w:pPr>
      <w:spacing w:after="120" w:line="480" w:lineRule="auto"/>
      <w:ind w:left="283"/>
    </w:pPr>
  </w:style>
  <w:style w:type="character" w:customStyle="1" w:styleId="24">
    <w:name w:val="Основной текст с отступом 2 Знак"/>
    <w:basedOn w:val="a0"/>
    <w:link w:val="23"/>
    <w:rsid w:val="00B3381B"/>
    <w:rPr>
      <w:rFonts w:ascii="Times New Roman" w:eastAsia="Times New Roman" w:hAnsi="Times New Roman" w:cs="Times New Roman"/>
      <w:sz w:val="24"/>
      <w:szCs w:val="24"/>
      <w:lang w:eastAsia="ru-RU"/>
    </w:rPr>
  </w:style>
  <w:style w:type="paragraph" w:styleId="a6">
    <w:name w:val="Body Text Indent"/>
    <w:basedOn w:val="a"/>
    <w:link w:val="a7"/>
    <w:rsid w:val="00B3381B"/>
    <w:pPr>
      <w:spacing w:after="120"/>
      <w:ind w:left="283"/>
    </w:pPr>
  </w:style>
  <w:style w:type="character" w:customStyle="1" w:styleId="a7">
    <w:name w:val="Основной текст с отступом Знак"/>
    <w:basedOn w:val="a0"/>
    <w:link w:val="a6"/>
    <w:rsid w:val="00B3381B"/>
    <w:rPr>
      <w:rFonts w:ascii="Times New Roman" w:eastAsia="Times New Roman" w:hAnsi="Times New Roman" w:cs="Times New Roman"/>
      <w:sz w:val="24"/>
      <w:szCs w:val="24"/>
    </w:rPr>
  </w:style>
  <w:style w:type="paragraph" w:styleId="31">
    <w:name w:val="Body Text 3"/>
    <w:basedOn w:val="a"/>
    <w:link w:val="32"/>
    <w:uiPriority w:val="99"/>
    <w:rsid w:val="00B3381B"/>
    <w:pPr>
      <w:spacing w:after="120"/>
    </w:pPr>
    <w:rPr>
      <w:sz w:val="16"/>
      <w:szCs w:val="16"/>
    </w:rPr>
  </w:style>
  <w:style w:type="character" w:customStyle="1" w:styleId="32">
    <w:name w:val="Основной текст 3 Знак"/>
    <w:basedOn w:val="a0"/>
    <w:link w:val="31"/>
    <w:uiPriority w:val="99"/>
    <w:rsid w:val="00B3381B"/>
    <w:rPr>
      <w:rFonts w:ascii="Times New Roman" w:eastAsia="Times New Roman" w:hAnsi="Times New Roman" w:cs="Times New Roman"/>
      <w:sz w:val="16"/>
      <w:szCs w:val="16"/>
    </w:rPr>
  </w:style>
  <w:style w:type="paragraph" w:customStyle="1" w:styleId="FR1">
    <w:name w:val="FR1"/>
    <w:rsid w:val="00B3381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B3381B"/>
    <w:pPr>
      <w:spacing w:after="120"/>
      <w:ind w:left="283"/>
    </w:pPr>
    <w:rPr>
      <w:sz w:val="16"/>
      <w:szCs w:val="16"/>
    </w:rPr>
  </w:style>
  <w:style w:type="character" w:customStyle="1" w:styleId="34">
    <w:name w:val="Основной текст с отступом 3 Знак"/>
    <w:basedOn w:val="a0"/>
    <w:link w:val="33"/>
    <w:rsid w:val="00B3381B"/>
    <w:rPr>
      <w:rFonts w:ascii="Times New Roman" w:eastAsia="Times New Roman" w:hAnsi="Times New Roman" w:cs="Times New Roman"/>
      <w:sz w:val="16"/>
      <w:szCs w:val="16"/>
    </w:rPr>
  </w:style>
  <w:style w:type="paragraph" w:customStyle="1" w:styleId="a8">
    <w:name w:val="Знак Знак"/>
    <w:basedOn w:val="a"/>
    <w:rsid w:val="00B3381B"/>
    <w:rPr>
      <w:rFonts w:ascii="Verdana" w:hAnsi="Verdana" w:cs="Verdana"/>
      <w:sz w:val="20"/>
      <w:szCs w:val="20"/>
      <w:lang w:val="en-US" w:eastAsia="en-US"/>
    </w:rPr>
  </w:style>
  <w:style w:type="paragraph" w:customStyle="1" w:styleId="a9">
    <w:name w:val="Знак Знак Знак Знак Знак Знак"/>
    <w:basedOn w:val="a"/>
    <w:rsid w:val="00B3381B"/>
    <w:rPr>
      <w:rFonts w:ascii="Verdana" w:hAnsi="Verdana" w:cs="Verdana"/>
      <w:sz w:val="20"/>
      <w:szCs w:val="20"/>
      <w:lang w:val="en-US" w:eastAsia="en-US"/>
    </w:rPr>
  </w:style>
  <w:style w:type="paragraph" w:styleId="aa">
    <w:name w:val="Title"/>
    <w:basedOn w:val="a"/>
    <w:link w:val="ab"/>
    <w:qFormat/>
    <w:rsid w:val="00B3381B"/>
    <w:pPr>
      <w:widowControl w:val="0"/>
      <w:ind w:left="320"/>
      <w:jc w:val="center"/>
    </w:pPr>
    <w:rPr>
      <w:rFonts w:ascii="Arial" w:hAnsi="Arial"/>
      <w:b/>
      <w:snapToGrid w:val="0"/>
      <w:sz w:val="18"/>
      <w:szCs w:val="20"/>
      <w:lang w:val="uk-UA" w:eastAsia="en-US"/>
    </w:rPr>
  </w:style>
  <w:style w:type="character" w:customStyle="1" w:styleId="ab">
    <w:name w:val="Название Знак"/>
    <w:basedOn w:val="a0"/>
    <w:link w:val="aa"/>
    <w:rsid w:val="00B3381B"/>
    <w:rPr>
      <w:rFonts w:ascii="Arial" w:eastAsia="Times New Roman" w:hAnsi="Arial" w:cs="Times New Roman"/>
      <w:b/>
      <w:snapToGrid w:val="0"/>
      <w:sz w:val="18"/>
      <w:szCs w:val="20"/>
      <w:lang w:val="uk-UA"/>
    </w:rPr>
  </w:style>
  <w:style w:type="paragraph" w:styleId="ac">
    <w:name w:val="Subtitle"/>
    <w:basedOn w:val="a"/>
    <w:link w:val="ad"/>
    <w:qFormat/>
    <w:rsid w:val="00B3381B"/>
    <w:pPr>
      <w:spacing w:line="360" w:lineRule="auto"/>
      <w:jc w:val="center"/>
    </w:pPr>
    <w:rPr>
      <w:b/>
      <w:noProof/>
      <w:lang w:val="en-GB" w:eastAsia="en-US"/>
    </w:rPr>
  </w:style>
  <w:style w:type="character" w:customStyle="1" w:styleId="ad">
    <w:name w:val="Подзаголовок Знак"/>
    <w:basedOn w:val="a0"/>
    <w:link w:val="ac"/>
    <w:rsid w:val="00B3381B"/>
    <w:rPr>
      <w:rFonts w:ascii="Times New Roman" w:eastAsia="Times New Roman" w:hAnsi="Times New Roman" w:cs="Times New Roman"/>
      <w:b/>
      <w:noProof/>
      <w:sz w:val="24"/>
      <w:szCs w:val="24"/>
      <w:lang w:val="en-GB"/>
    </w:rPr>
  </w:style>
  <w:style w:type="paragraph" w:styleId="ae">
    <w:name w:val="Block Text"/>
    <w:basedOn w:val="a"/>
    <w:rsid w:val="00B3381B"/>
    <w:pPr>
      <w:ind w:left="-567" w:right="-1050"/>
      <w:jc w:val="both"/>
    </w:pPr>
    <w:rPr>
      <w:sz w:val="28"/>
      <w:lang w:val="uk-UA" w:eastAsia="en-US"/>
    </w:rPr>
  </w:style>
  <w:style w:type="paragraph" w:styleId="af">
    <w:name w:val="footer"/>
    <w:basedOn w:val="a"/>
    <w:link w:val="af0"/>
    <w:rsid w:val="00B3381B"/>
    <w:pPr>
      <w:tabs>
        <w:tab w:val="center" w:pos="4677"/>
        <w:tab w:val="right" w:pos="9355"/>
      </w:tabs>
    </w:pPr>
  </w:style>
  <w:style w:type="character" w:customStyle="1" w:styleId="af0">
    <w:name w:val="Нижний колонтитул Знак"/>
    <w:basedOn w:val="a0"/>
    <w:link w:val="af"/>
    <w:rsid w:val="00B3381B"/>
    <w:rPr>
      <w:rFonts w:ascii="Times New Roman" w:eastAsia="Times New Roman" w:hAnsi="Times New Roman" w:cs="Times New Roman"/>
      <w:sz w:val="24"/>
      <w:szCs w:val="24"/>
    </w:rPr>
  </w:style>
  <w:style w:type="character" w:styleId="af1">
    <w:name w:val="page number"/>
    <w:basedOn w:val="a0"/>
    <w:rsid w:val="00B3381B"/>
  </w:style>
  <w:style w:type="paragraph" w:styleId="af2">
    <w:name w:val="Normal (Web)"/>
    <w:basedOn w:val="a"/>
    <w:rsid w:val="00B3381B"/>
    <w:pPr>
      <w:spacing w:before="100" w:beforeAutospacing="1" w:after="100" w:afterAutospacing="1"/>
    </w:pPr>
  </w:style>
  <w:style w:type="table" w:styleId="af3">
    <w:name w:val="Table Grid"/>
    <w:basedOn w:val="a1"/>
    <w:uiPriority w:val="99"/>
    <w:rsid w:val="00B338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B3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aliases w:val="Знак Знак1"/>
    <w:basedOn w:val="a0"/>
    <w:link w:val="HTML"/>
    <w:uiPriority w:val="99"/>
    <w:rsid w:val="00B3381B"/>
    <w:rPr>
      <w:rFonts w:ascii="Courier New" w:eastAsia="Courier New" w:hAnsi="Courier New" w:cs="Courier New"/>
      <w:sz w:val="20"/>
      <w:szCs w:val="20"/>
      <w:lang w:eastAsia="ru-RU"/>
    </w:rPr>
  </w:style>
  <w:style w:type="paragraph" w:customStyle="1" w:styleId="af4">
    <w:name w:val="a"/>
    <w:basedOn w:val="a"/>
    <w:rsid w:val="00B3381B"/>
    <w:pPr>
      <w:spacing w:before="100" w:beforeAutospacing="1" w:after="100" w:afterAutospacing="1"/>
    </w:pPr>
    <w:rPr>
      <w:color w:val="000000"/>
    </w:rPr>
  </w:style>
  <w:style w:type="character" w:customStyle="1" w:styleId="spelle">
    <w:name w:val="spelle"/>
    <w:basedOn w:val="a0"/>
    <w:rsid w:val="00B3381B"/>
  </w:style>
  <w:style w:type="paragraph" w:customStyle="1" w:styleId="13">
    <w:name w:val="Знак Знак Знак Знак Знак1"/>
    <w:basedOn w:val="a"/>
    <w:rsid w:val="00B3381B"/>
    <w:rPr>
      <w:rFonts w:ascii="Verdana" w:hAnsi="Verdana" w:cs="Verdana"/>
      <w:sz w:val="20"/>
      <w:szCs w:val="20"/>
      <w:lang w:val="en-US" w:eastAsia="en-US"/>
    </w:rPr>
  </w:style>
  <w:style w:type="paragraph" w:customStyle="1" w:styleId="14">
    <w:name w:val="Обычный1"/>
    <w:rsid w:val="00B3381B"/>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B3381B"/>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B3381B"/>
    <w:pPr>
      <w:spacing w:before="100" w:beforeAutospacing="1" w:after="100" w:afterAutospacing="1"/>
    </w:pPr>
  </w:style>
  <w:style w:type="character" w:styleId="af5">
    <w:name w:val="Hyperlink"/>
    <w:rsid w:val="00B3381B"/>
    <w:rPr>
      <w:color w:val="0000FF"/>
      <w:u w:val="single"/>
    </w:rPr>
  </w:style>
  <w:style w:type="paragraph" w:styleId="af6">
    <w:name w:val="header"/>
    <w:basedOn w:val="a"/>
    <w:link w:val="af7"/>
    <w:rsid w:val="00B3381B"/>
    <w:pPr>
      <w:tabs>
        <w:tab w:val="center" w:pos="4677"/>
        <w:tab w:val="right" w:pos="9355"/>
      </w:tabs>
    </w:pPr>
  </w:style>
  <w:style w:type="character" w:customStyle="1" w:styleId="af7">
    <w:name w:val="Верхний колонтитул Знак"/>
    <w:basedOn w:val="a0"/>
    <w:link w:val="af6"/>
    <w:rsid w:val="00B3381B"/>
    <w:rPr>
      <w:rFonts w:ascii="Times New Roman" w:eastAsia="Times New Roman" w:hAnsi="Times New Roman" w:cs="Times New Roman"/>
      <w:sz w:val="24"/>
      <w:szCs w:val="24"/>
      <w:lang w:eastAsia="ru-RU"/>
    </w:rPr>
  </w:style>
  <w:style w:type="character" w:styleId="af8">
    <w:name w:val="Strong"/>
    <w:qFormat/>
    <w:rsid w:val="00B3381B"/>
    <w:rPr>
      <w:b/>
      <w:bCs/>
    </w:rPr>
  </w:style>
  <w:style w:type="paragraph" w:styleId="af9">
    <w:name w:val="List Paragraph"/>
    <w:basedOn w:val="a"/>
    <w:uiPriority w:val="34"/>
    <w:qFormat/>
    <w:rsid w:val="00B3381B"/>
    <w:pPr>
      <w:ind w:left="708"/>
    </w:pPr>
    <w:rPr>
      <w:sz w:val="20"/>
      <w:szCs w:val="20"/>
      <w:lang w:val="uk-UA"/>
    </w:rPr>
  </w:style>
  <w:style w:type="paragraph" w:customStyle="1" w:styleId="2CharChar1">
    <w:name w:val="Знак Знак2 Char Char Знак Знак1"/>
    <w:basedOn w:val="a"/>
    <w:rsid w:val="00B3381B"/>
    <w:rPr>
      <w:rFonts w:ascii="Verdana" w:hAnsi="Verdana" w:cs="Verdana"/>
      <w:sz w:val="20"/>
      <w:szCs w:val="20"/>
      <w:lang w:val="en-US" w:eastAsia="en-US"/>
    </w:rPr>
  </w:style>
  <w:style w:type="paragraph" w:customStyle="1" w:styleId="11">
    <w:name w:val="Стиль Заголовок 1 + не все прописные1"/>
    <w:basedOn w:val="1"/>
    <w:rsid w:val="00B3381B"/>
    <w:pPr>
      <w:widowControl/>
      <w:numPr>
        <w:numId w:val="1"/>
      </w:numPr>
      <w:spacing w:line="240" w:lineRule="auto"/>
      <w:ind w:right="0"/>
      <w:jc w:val="both"/>
    </w:pPr>
    <w:rPr>
      <w:rFonts w:ascii="Times New Roman" w:hAnsi="Times New Roman"/>
      <w:bCs/>
      <w:snapToGrid/>
      <w:sz w:val="28"/>
      <w:szCs w:val="28"/>
      <w:lang w:eastAsia="uk-UA"/>
    </w:rPr>
  </w:style>
  <w:style w:type="paragraph" w:customStyle="1" w:styleId="2CharChar10">
    <w:name w:val="Знак Знак2 Char Char Знак Знак1 Знак Знак Знак Знак Знак Знак"/>
    <w:basedOn w:val="a"/>
    <w:rsid w:val="00B3381B"/>
    <w:rPr>
      <w:rFonts w:ascii="Verdana" w:hAnsi="Verdana" w:cs="Verdana"/>
      <w:lang w:val="en-US" w:eastAsia="en-US"/>
    </w:rPr>
  </w:style>
  <w:style w:type="paragraph" w:customStyle="1" w:styleId="2CharChar1CharChar">
    <w:name w:val="Знак Знак2 Char Char Знак Знак1 Знак Знак Знак Знак Знак Знак Char Char Знак Знак"/>
    <w:basedOn w:val="a"/>
    <w:rsid w:val="00B3381B"/>
    <w:rPr>
      <w:rFonts w:ascii="Verdana" w:hAnsi="Verdana" w:cs="Verdana"/>
      <w:lang w:val="en-US" w:eastAsia="en-US"/>
    </w:rPr>
  </w:style>
  <w:style w:type="paragraph" w:customStyle="1" w:styleId="2CharChar1CharChar0">
    <w:name w:val="Знак Знак2 Char Char Знак Знак1 Char Char Знак Знак"/>
    <w:basedOn w:val="a"/>
    <w:rsid w:val="00B3381B"/>
    <w:rPr>
      <w:rFonts w:ascii="Verdana" w:hAnsi="Verdana" w:cs="Verdana"/>
      <w:sz w:val="20"/>
      <w:szCs w:val="20"/>
      <w:lang w:val="en-US" w:eastAsia="en-US"/>
    </w:rPr>
  </w:style>
  <w:style w:type="paragraph" w:customStyle="1" w:styleId="Just">
    <w:name w:val="Just"/>
    <w:rsid w:val="00B3381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3381B"/>
  </w:style>
  <w:style w:type="paragraph" w:styleId="afa">
    <w:name w:val="Document Map"/>
    <w:basedOn w:val="a"/>
    <w:link w:val="afb"/>
    <w:uiPriority w:val="99"/>
    <w:semiHidden/>
    <w:unhideWhenUsed/>
    <w:rsid w:val="00B3381B"/>
    <w:rPr>
      <w:rFonts w:ascii="Tahoma" w:hAnsi="Tahoma" w:cs="Tahoma"/>
      <w:sz w:val="16"/>
      <w:szCs w:val="16"/>
    </w:rPr>
  </w:style>
  <w:style w:type="character" w:customStyle="1" w:styleId="afb">
    <w:name w:val="Схема документа Знак"/>
    <w:basedOn w:val="a0"/>
    <w:link w:val="afa"/>
    <w:uiPriority w:val="99"/>
    <w:semiHidden/>
    <w:rsid w:val="00B3381B"/>
    <w:rPr>
      <w:rFonts w:ascii="Tahoma" w:eastAsia="Times New Roman" w:hAnsi="Tahoma" w:cs="Tahoma"/>
      <w:sz w:val="16"/>
      <w:szCs w:val="16"/>
      <w:lang w:eastAsia="ru-RU"/>
    </w:rPr>
  </w:style>
  <w:style w:type="character" w:customStyle="1" w:styleId="FontStyle30">
    <w:name w:val="Font Style30"/>
    <w:basedOn w:val="a0"/>
    <w:rsid w:val="00B3381B"/>
    <w:rPr>
      <w:rFonts w:ascii="Times New Roman" w:hAnsi="Times New Roman" w:cs="Times New Roman"/>
      <w:spacing w:val="10"/>
      <w:sz w:val="24"/>
      <w:szCs w:val="24"/>
    </w:rPr>
  </w:style>
  <w:style w:type="paragraph" w:customStyle="1" w:styleId="Style7">
    <w:name w:val="Style7"/>
    <w:basedOn w:val="a"/>
    <w:rsid w:val="00B3381B"/>
    <w:pPr>
      <w:widowControl w:val="0"/>
      <w:autoSpaceDE w:val="0"/>
      <w:autoSpaceDN w:val="0"/>
      <w:adjustRightInd w:val="0"/>
      <w:spacing w:line="310" w:lineRule="exact"/>
      <w:ind w:firstLine="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ondnies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6187</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ROMARIO</cp:lastModifiedBy>
  <cp:revision>2</cp:revision>
  <dcterms:created xsi:type="dcterms:W3CDTF">2015-05-07T10:51:00Z</dcterms:created>
  <dcterms:modified xsi:type="dcterms:W3CDTF">2015-05-07T12:22:00Z</dcterms:modified>
</cp:coreProperties>
</file>