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CC" w:rsidRDefault="009048CC" w:rsidP="009048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68935" cy="54292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У  К 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А  Ї  Н  А</w:t>
      </w:r>
    </w:p>
    <w:p w:rsidR="009048CC" w:rsidRDefault="009048CC" w:rsidP="009048CC">
      <w:pPr>
        <w:pStyle w:val="1"/>
        <w:spacing w:before="0"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ТОМАШПІЛЬСЬКА РАЙОННА РАДА</w:t>
      </w:r>
    </w:p>
    <w:p w:rsidR="009048CC" w:rsidRDefault="009048CC" w:rsidP="009048CC">
      <w:pPr>
        <w:pStyle w:val="8"/>
        <w:spacing w:before="0" w:after="0" w:line="240" w:lineRule="auto"/>
        <w:ind w:firstLine="567"/>
        <w:jc w:val="center"/>
        <w:rPr>
          <w:b/>
          <w:i w:val="0"/>
          <w:color w:val="000000"/>
        </w:rPr>
      </w:pPr>
      <w:r>
        <w:rPr>
          <w:b/>
          <w:i w:val="0"/>
          <w:color w:val="000000"/>
        </w:rPr>
        <w:t xml:space="preserve">В І Н </w:t>
      </w:r>
      <w:proofErr w:type="spellStart"/>
      <w:proofErr w:type="gramStart"/>
      <w:r>
        <w:rPr>
          <w:b/>
          <w:i w:val="0"/>
          <w:color w:val="000000"/>
        </w:rPr>
        <w:t>Н</w:t>
      </w:r>
      <w:proofErr w:type="spellEnd"/>
      <w:proofErr w:type="gramEnd"/>
      <w:r>
        <w:rPr>
          <w:b/>
          <w:i w:val="0"/>
          <w:color w:val="000000"/>
        </w:rPr>
        <w:t xml:space="preserve"> И Ц Ь К О Ї  О Б Л А С Т І</w:t>
      </w:r>
    </w:p>
    <w:p w:rsidR="009048CC" w:rsidRDefault="009048CC" w:rsidP="009048CC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9048CC" w:rsidRPr="000E68DF" w:rsidRDefault="009048CC" w:rsidP="000E68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ІШЕННЯ №</w:t>
      </w:r>
      <w:r w:rsidR="000E68DF">
        <w:rPr>
          <w:rFonts w:ascii="Times New Roman" w:hAnsi="Times New Roman"/>
          <w:b/>
          <w:color w:val="000000"/>
          <w:sz w:val="28"/>
          <w:szCs w:val="28"/>
          <w:lang w:val="en-US"/>
        </w:rPr>
        <w:t>235</w:t>
      </w:r>
    </w:p>
    <w:p w:rsidR="009048CC" w:rsidRDefault="009048CC" w:rsidP="009048CC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048CC" w:rsidRDefault="009048CC" w:rsidP="009048C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0E68DF">
        <w:rPr>
          <w:rFonts w:ascii="Times New Roman" w:hAnsi="Times New Roman"/>
          <w:color w:val="000000"/>
          <w:sz w:val="28"/>
          <w:szCs w:val="28"/>
          <w:lang w:val="en-US"/>
        </w:rPr>
        <w:t>30</w:t>
      </w:r>
      <w:r w:rsidR="000E68DF">
        <w:rPr>
          <w:rFonts w:ascii="Times New Roman" w:hAnsi="Times New Roman"/>
          <w:color w:val="000000"/>
          <w:sz w:val="28"/>
          <w:szCs w:val="28"/>
          <w:lang w:val="uk-UA"/>
        </w:rPr>
        <w:t xml:space="preserve"> березня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201</w:t>
      </w:r>
      <w:r w:rsidR="00484A67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770204">
        <w:rPr>
          <w:rFonts w:ascii="Times New Roman" w:hAnsi="Times New Roman"/>
          <w:color w:val="000000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484A67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сесія 7 скликання</w:t>
      </w:r>
    </w:p>
    <w:p w:rsidR="009048CC" w:rsidRPr="00AC3B6D" w:rsidRDefault="009048CC" w:rsidP="009048CC">
      <w:pPr>
        <w:pStyle w:val="a4"/>
        <w:shd w:val="clear" w:color="auto" w:fill="F9F9F9"/>
        <w:spacing w:before="0" w:beforeAutospacing="0" w:after="0" w:afterAutospacing="0" w:line="270" w:lineRule="atLeast"/>
        <w:jc w:val="center"/>
        <w:rPr>
          <w:rStyle w:val="a3"/>
          <w:bdr w:val="none" w:sz="0" w:space="0" w:color="auto" w:frame="1"/>
        </w:rPr>
      </w:pPr>
    </w:p>
    <w:p w:rsidR="009048CC" w:rsidRPr="00484A67" w:rsidRDefault="009048CC" w:rsidP="009048CC">
      <w:pPr>
        <w:pStyle w:val="a4"/>
        <w:shd w:val="clear" w:color="auto" w:fill="F9F9F9"/>
        <w:spacing w:before="0" w:beforeAutospacing="0" w:after="0" w:afterAutospacing="0" w:line="270" w:lineRule="atLeast"/>
        <w:jc w:val="center"/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</w:pPr>
      <w:r w:rsidRPr="00484A67"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  <w:t>Про списання майна</w:t>
      </w:r>
    </w:p>
    <w:p w:rsidR="009048CC" w:rsidRPr="003C0872" w:rsidRDefault="009048CC" w:rsidP="009048CC">
      <w:pPr>
        <w:pStyle w:val="a4"/>
        <w:shd w:val="clear" w:color="auto" w:fill="F9F9F9"/>
        <w:spacing w:before="0" w:beforeAutospacing="0" w:after="0" w:afterAutospacing="0" w:line="270" w:lineRule="atLeast"/>
        <w:jc w:val="center"/>
        <w:rPr>
          <w:sz w:val="26"/>
          <w:szCs w:val="26"/>
        </w:rPr>
      </w:pPr>
    </w:p>
    <w:p w:rsidR="009048CC" w:rsidRPr="003C0872" w:rsidRDefault="009048CC" w:rsidP="003C0872">
      <w:pPr>
        <w:pStyle w:val="a4"/>
        <w:shd w:val="clear" w:color="auto" w:fill="F9F9F9"/>
        <w:spacing w:before="0" w:beforeAutospacing="0" w:after="0" w:afterAutospacing="0"/>
        <w:ind w:firstLineChars="210" w:firstLine="546"/>
        <w:jc w:val="both"/>
        <w:rPr>
          <w:color w:val="000000"/>
          <w:sz w:val="26"/>
          <w:szCs w:val="26"/>
          <w:lang w:val="uk-UA"/>
        </w:rPr>
      </w:pPr>
      <w:r w:rsidRPr="003C0872">
        <w:rPr>
          <w:color w:val="000000"/>
          <w:sz w:val="26"/>
          <w:szCs w:val="26"/>
          <w:lang w:val="uk-UA"/>
        </w:rPr>
        <w:t xml:space="preserve">Відповідно до пункту 20 частини 1 статті 43, частин 4, 5 статті 60, абзацу 2 пункту 10 розділу V «Прикінцеві та перехідні положення»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20 сесії районної ради 6 скликання від 21 березня 2013 року №320 «Про затвердження Положення про порядок списання майна спільної власності територіальних громад </w:t>
      </w:r>
      <w:proofErr w:type="spellStart"/>
      <w:r w:rsidRPr="003C0872">
        <w:rPr>
          <w:color w:val="000000"/>
          <w:sz w:val="26"/>
          <w:szCs w:val="26"/>
          <w:lang w:val="uk-UA"/>
        </w:rPr>
        <w:t>Томашпільського</w:t>
      </w:r>
      <w:proofErr w:type="spellEnd"/>
      <w:r w:rsidRPr="003C0872">
        <w:rPr>
          <w:color w:val="000000"/>
          <w:sz w:val="26"/>
          <w:szCs w:val="26"/>
          <w:lang w:val="uk-UA"/>
        </w:rPr>
        <w:t xml:space="preserve"> району», враховуючи клопотання Томашпільської районної ради 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 районна рада</w:t>
      </w:r>
      <w:r w:rsidR="00770204">
        <w:rPr>
          <w:color w:val="000000"/>
          <w:sz w:val="26"/>
          <w:szCs w:val="26"/>
          <w:lang w:val="en-US"/>
        </w:rPr>
        <w:t xml:space="preserve"> </w:t>
      </w:r>
      <w:r w:rsidRPr="003C0872">
        <w:rPr>
          <w:rStyle w:val="a3"/>
          <w:color w:val="000000"/>
          <w:sz w:val="26"/>
          <w:szCs w:val="26"/>
          <w:bdr w:val="none" w:sz="0" w:space="0" w:color="auto" w:frame="1"/>
          <w:lang w:val="uk-UA"/>
        </w:rPr>
        <w:t>ВИРІШИЛА:</w:t>
      </w:r>
    </w:p>
    <w:p w:rsidR="00484A67" w:rsidRPr="003C0872" w:rsidRDefault="00484A67" w:rsidP="003C0872">
      <w:pPr>
        <w:pStyle w:val="a4"/>
        <w:shd w:val="clear" w:color="auto" w:fill="F9F9F9"/>
        <w:spacing w:before="0" w:beforeAutospacing="0" w:after="0" w:afterAutospacing="0"/>
        <w:ind w:firstLineChars="210" w:firstLine="546"/>
        <w:jc w:val="both"/>
        <w:rPr>
          <w:color w:val="000000"/>
          <w:sz w:val="26"/>
          <w:szCs w:val="26"/>
          <w:lang w:val="uk-UA"/>
        </w:rPr>
      </w:pPr>
    </w:p>
    <w:p w:rsidR="009048CC" w:rsidRPr="003C0872" w:rsidRDefault="009048CC" w:rsidP="003C0872">
      <w:pPr>
        <w:pStyle w:val="a4"/>
        <w:shd w:val="clear" w:color="auto" w:fill="F9F9F9"/>
        <w:spacing w:before="0" w:beforeAutospacing="0" w:after="0" w:afterAutospacing="0"/>
        <w:ind w:firstLineChars="210" w:firstLine="546"/>
        <w:jc w:val="both"/>
        <w:rPr>
          <w:color w:val="000000"/>
          <w:sz w:val="26"/>
          <w:szCs w:val="26"/>
          <w:lang w:val="uk-UA"/>
        </w:rPr>
      </w:pPr>
      <w:r w:rsidRPr="003C0872">
        <w:rPr>
          <w:color w:val="000000"/>
          <w:sz w:val="26"/>
          <w:szCs w:val="26"/>
          <w:lang w:val="uk-UA"/>
        </w:rPr>
        <w:t>1. Списати непридатні для експлуатації наступні основні засоби:</w:t>
      </w:r>
    </w:p>
    <w:p w:rsidR="009048CC" w:rsidRPr="003C0872" w:rsidRDefault="00484A67" w:rsidP="003C0872">
      <w:pPr>
        <w:pStyle w:val="a4"/>
        <w:numPr>
          <w:ilvl w:val="0"/>
          <w:numId w:val="1"/>
        </w:numPr>
        <w:shd w:val="clear" w:color="auto" w:fill="F9F9F9"/>
        <w:spacing w:before="0" w:beforeAutospacing="0" w:after="0" w:afterAutospacing="0"/>
        <w:ind w:left="0" w:firstLineChars="210" w:firstLine="546"/>
        <w:jc w:val="both"/>
        <w:rPr>
          <w:color w:val="000000"/>
          <w:sz w:val="26"/>
          <w:szCs w:val="26"/>
          <w:lang w:val="uk-UA"/>
        </w:rPr>
      </w:pPr>
      <w:r w:rsidRPr="003C0872">
        <w:rPr>
          <w:color w:val="000000"/>
          <w:sz w:val="26"/>
          <w:szCs w:val="26"/>
          <w:lang w:val="uk-UA"/>
        </w:rPr>
        <w:t xml:space="preserve">трактор Т-74, інвентарний №10510002, первинною вартістю 12911,00 грн., </w:t>
      </w:r>
      <w:r w:rsidR="009048CC" w:rsidRPr="003C0872">
        <w:rPr>
          <w:color w:val="000000"/>
          <w:sz w:val="26"/>
          <w:szCs w:val="26"/>
          <w:lang w:val="uk-UA"/>
        </w:rPr>
        <w:t>залишковою вартістю 0,00 грн.;</w:t>
      </w:r>
    </w:p>
    <w:p w:rsidR="003C0872" w:rsidRPr="003C0872" w:rsidRDefault="003C0872" w:rsidP="003C0872">
      <w:pPr>
        <w:pStyle w:val="a4"/>
        <w:numPr>
          <w:ilvl w:val="0"/>
          <w:numId w:val="1"/>
        </w:numPr>
        <w:shd w:val="clear" w:color="auto" w:fill="F9F9F9"/>
        <w:spacing w:before="0" w:beforeAutospacing="0" w:after="0" w:afterAutospacing="0"/>
        <w:ind w:left="0" w:firstLineChars="210" w:firstLine="546"/>
        <w:jc w:val="both"/>
        <w:rPr>
          <w:color w:val="000000"/>
          <w:sz w:val="26"/>
          <w:szCs w:val="26"/>
          <w:lang w:val="uk-UA"/>
        </w:rPr>
      </w:pPr>
      <w:r w:rsidRPr="003C0872">
        <w:rPr>
          <w:color w:val="000000"/>
          <w:sz w:val="26"/>
          <w:szCs w:val="26"/>
          <w:lang w:val="uk-UA"/>
        </w:rPr>
        <w:t>трактор ЮМЗ, інвентарний №10510006, первинною вартістю 14582,00., залишковою вартістю 0,00 грн.;</w:t>
      </w:r>
    </w:p>
    <w:p w:rsidR="003C0872" w:rsidRPr="003C0872" w:rsidRDefault="003C0872" w:rsidP="003C0872">
      <w:pPr>
        <w:pStyle w:val="a4"/>
        <w:numPr>
          <w:ilvl w:val="0"/>
          <w:numId w:val="1"/>
        </w:numPr>
        <w:shd w:val="clear" w:color="auto" w:fill="F9F9F9"/>
        <w:spacing w:before="0" w:beforeAutospacing="0" w:after="0" w:afterAutospacing="0"/>
        <w:ind w:left="0" w:firstLineChars="210" w:firstLine="546"/>
        <w:jc w:val="both"/>
        <w:rPr>
          <w:color w:val="000000"/>
          <w:sz w:val="26"/>
          <w:szCs w:val="26"/>
          <w:lang w:val="uk-UA"/>
        </w:rPr>
      </w:pPr>
      <w:r w:rsidRPr="003C0872">
        <w:rPr>
          <w:color w:val="000000"/>
          <w:sz w:val="26"/>
          <w:szCs w:val="26"/>
          <w:lang w:val="uk-UA"/>
        </w:rPr>
        <w:t>причіп тракторний, інвентарний №10510005, первинною вартістю 5346,00., залишковою вартістю 0,00 грн.;</w:t>
      </w:r>
    </w:p>
    <w:p w:rsidR="009048CC" w:rsidRPr="003C0872" w:rsidRDefault="00484A67" w:rsidP="003C0872">
      <w:pPr>
        <w:pStyle w:val="a4"/>
        <w:numPr>
          <w:ilvl w:val="0"/>
          <w:numId w:val="1"/>
        </w:numPr>
        <w:shd w:val="clear" w:color="auto" w:fill="F9F9F9"/>
        <w:spacing w:before="0" w:beforeAutospacing="0" w:after="0" w:afterAutospacing="0"/>
        <w:ind w:left="0" w:firstLineChars="210" w:firstLine="546"/>
        <w:jc w:val="both"/>
        <w:rPr>
          <w:color w:val="000000"/>
          <w:sz w:val="26"/>
          <w:szCs w:val="26"/>
          <w:lang w:val="uk-UA"/>
        </w:rPr>
      </w:pPr>
      <w:r w:rsidRPr="003C0872">
        <w:rPr>
          <w:color w:val="000000"/>
          <w:sz w:val="26"/>
          <w:szCs w:val="26"/>
          <w:lang w:val="uk-UA"/>
        </w:rPr>
        <w:t xml:space="preserve">сіялка, інвентарний №10510010, первинною вартістю 6152,00 грн., </w:t>
      </w:r>
      <w:r w:rsidR="009048CC" w:rsidRPr="003C0872">
        <w:rPr>
          <w:color w:val="000000"/>
          <w:sz w:val="26"/>
          <w:szCs w:val="26"/>
          <w:lang w:val="uk-UA"/>
        </w:rPr>
        <w:t>залишковою вартістю 0,00 грн.;</w:t>
      </w:r>
    </w:p>
    <w:p w:rsidR="009048CC" w:rsidRPr="003C0872" w:rsidRDefault="00484A67" w:rsidP="003C0872">
      <w:pPr>
        <w:pStyle w:val="a4"/>
        <w:numPr>
          <w:ilvl w:val="0"/>
          <w:numId w:val="1"/>
        </w:numPr>
        <w:shd w:val="clear" w:color="auto" w:fill="F9F9F9"/>
        <w:spacing w:before="0" w:beforeAutospacing="0" w:after="0" w:afterAutospacing="0"/>
        <w:ind w:left="0" w:firstLineChars="210" w:firstLine="546"/>
        <w:jc w:val="both"/>
        <w:rPr>
          <w:color w:val="000000"/>
          <w:sz w:val="26"/>
          <w:szCs w:val="26"/>
          <w:lang w:val="uk-UA"/>
        </w:rPr>
      </w:pPr>
      <w:r w:rsidRPr="003C0872">
        <w:rPr>
          <w:color w:val="000000"/>
          <w:sz w:val="26"/>
          <w:szCs w:val="26"/>
          <w:lang w:val="uk-UA"/>
        </w:rPr>
        <w:t xml:space="preserve">культиватор, інвентарний №10510009, первинною вартістю 3432,00 грн., </w:t>
      </w:r>
      <w:r w:rsidR="009048CC" w:rsidRPr="003C0872">
        <w:rPr>
          <w:color w:val="000000"/>
          <w:sz w:val="26"/>
          <w:szCs w:val="26"/>
          <w:lang w:val="uk-UA"/>
        </w:rPr>
        <w:t>залишковою вартістю 0,00 грн.,</w:t>
      </w:r>
    </w:p>
    <w:p w:rsidR="00484A67" w:rsidRPr="003C0872" w:rsidRDefault="003C0872" w:rsidP="003C0872">
      <w:pPr>
        <w:pStyle w:val="a4"/>
        <w:shd w:val="clear" w:color="auto" w:fill="F9F9F9"/>
        <w:spacing w:before="0" w:beforeAutospacing="0" w:after="0" w:afterAutospacing="0"/>
        <w:ind w:firstLineChars="210" w:firstLine="546"/>
        <w:jc w:val="both"/>
        <w:rPr>
          <w:color w:val="000000"/>
          <w:sz w:val="26"/>
          <w:szCs w:val="26"/>
          <w:lang w:val="uk-UA"/>
        </w:rPr>
      </w:pPr>
      <w:r w:rsidRPr="003C0872">
        <w:rPr>
          <w:color w:val="000000"/>
          <w:sz w:val="26"/>
          <w:szCs w:val="26"/>
          <w:lang w:val="uk-UA"/>
        </w:rPr>
        <w:t xml:space="preserve">- машина пральна (2 </w:t>
      </w:r>
      <w:proofErr w:type="spellStart"/>
      <w:r w:rsidRPr="003C0872">
        <w:rPr>
          <w:color w:val="000000"/>
          <w:sz w:val="26"/>
          <w:szCs w:val="26"/>
          <w:lang w:val="uk-UA"/>
        </w:rPr>
        <w:t>шт</w:t>
      </w:r>
      <w:proofErr w:type="spellEnd"/>
      <w:r w:rsidRPr="003C0872">
        <w:rPr>
          <w:color w:val="000000"/>
          <w:sz w:val="26"/>
          <w:szCs w:val="26"/>
          <w:lang w:val="uk-UA"/>
        </w:rPr>
        <w:t>), інвентарний №10490082, первинною вартістю 16706,00</w:t>
      </w:r>
      <w:r w:rsidR="000E68DF">
        <w:rPr>
          <w:color w:val="000000"/>
          <w:sz w:val="26"/>
          <w:szCs w:val="26"/>
          <w:lang w:val="uk-UA"/>
        </w:rPr>
        <w:t xml:space="preserve"> грн</w:t>
      </w:r>
      <w:r w:rsidRPr="003C0872">
        <w:rPr>
          <w:color w:val="000000"/>
          <w:sz w:val="26"/>
          <w:szCs w:val="26"/>
          <w:lang w:val="uk-UA"/>
        </w:rPr>
        <w:t>., залишковою вартістю 0,00 грн.;</w:t>
      </w:r>
    </w:p>
    <w:p w:rsidR="003C0872" w:rsidRPr="003C0872" w:rsidRDefault="003C0872" w:rsidP="003C0872">
      <w:pPr>
        <w:pStyle w:val="a4"/>
        <w:shd w:val="clear" w:color="auto" w:fill="F9F9F9"/>
        <w:spacing w:before="0" w:beforeAutospacing="0" w:after="0" w:afterAutospacing="0"/>
        <w:ind w:firstLineChars="210" w:firstLine="546"/>
        <w:jc w:val="both"/>
        <w:rPr>
          <w:color w:val="000000"/>
          <w:sz w:val="26"/>
          <w:szCs w:val="26"/>
          <w:lang w:val="uk-UA"/>
        </w:rPr>
      </w:pPr>
      <w:r w:rsidRPr="003C0872">
        <w:rPr>
          <w:color w:val="000000"/>
          <w:sz w:val="26"/>
          <w:szCs w:val="26"/>
          <w:lang w:val="uk-UA"/>
        </w:rPr>
        <w:t>- сушильний барабан, інвентарний №10490098, первинною вартістю 27906,00</w:t>
      </w:r>
      <w:r w:rsidR="000E68DF">
        <w:rPr>
          <w:color w:val="000000"/>
          <w:sz w:val="26"/>
          <w:szCs w:val="26"/>
          <w:lang w:val="uk-UA"/>
        </w:rPr>
        <w:t xml:space="preserve"> грн</w:t>
      </w:r>
      <w:r w:rsidRPr="003C0872">
        <w:rPr>
          <w:color w:val="000000"/>
          <w:sz w:val="26"/>
          <w:szCs w:val="26"/>
          <w:lang w:val="uk-UA"/>
        </w:rPr>
        <w:t>., залишковою вартістю 0,00 грн.;</w:t>
      </w:r>
    </w:p>
    <w:p w:rsidR="003C0872" w:rsidRPr="003C0872" w:rsidRDefault="003C0872" w:rsidP="003C0872">
      <w:pPr>
        <w:pStyle w:val="a4"/>
        <w:shd w:val="clear" w:color="auto" w:fill="F9F9F9"/>
        <w:spacing w:before="0" w:beforeAutospacing="0" w:after="0" w:afterAutospacing="0"/>
        <w:ind w:firstLineChars="210" w:firstLine="546"/>
        <w:jc w:val="both"/>
        <w:rPr>
          <w:color w:val="000000"/>
          <w:sz w:val="26"/>
          <w:szCs w:val="26"/>
          <w:lang w:val="uk-UA"/>
        </w:rPr>
      </w:pPr>
      <w:r w:rsidRPr="003C0872">
        <w:rPr>
          <w:color w:val="000000"/>
          <w:sz w:val="26"/>
          <w:szCs w:val="26"/>
          <w:lang w:val="uk-UA"/>
        </w:rPr>
        <w:t xml:space="preserve">- </w:t>
      </w:r>
      <w:r w:rsidR="002A5DEC" w:rsidRPr="003C0872">
        <w:rPr>
          <w:color w:val="000000"/>
          <w:sz w:val="26"/>
          <w:szCs w:val="26"/>
          <w:lang w:val="uk-UA"/>
        </w:rPr>
        <w:t>центрифуга</w:t>
      </w:r>
      <w:r w:rsidRPr="003C0872">
        <w:rPr>
          <w:color w:val="000000"/>
          <w:sz w:val="26"/>
          <w:szCs w:val="26"/>
          <w:lang w:val="uk-UA"/>
        </w:rPr>
        <w:t>,</w:t>
      </w:r>
      <w:bookmarkStart w:id="0" w:name="_GoBack"/>
      <w:bookmarkEnd w:id="0"/>
      <w:r w:rsidRPr="003C0872">
        <w:rPr>
          <w:color w:val="000000"/>
          <w:sz w:val="26"/>
          <w:szCs w:val="26"/>
          <w:lang w:val="uk-UA"/>
        </w:rPr>
        <w:t xml:space="preserve"> інвентарний №10490041, первинною вартістю 3083,00</w:t>
      </w:r>
      <w:r w:rsidR="000E68DF">
        <w:rPr>
          <w:color w:val="000000"/>
          <w:sz w:val="26"/>
          <w:szCs w:val="26"/>
          <w:lang w:val="uk-UA"/>
        </w:rPr>
        <w:t xml:space="preserve"> грн</w:t>
      </w:r>
      <w:r w:rsidRPr="003C0872">
        <w:rPr>
          <w:color w:val="000000"/>
          <w:sz w:val="26"/>
          <w:szCs w:val="26"/>
          <w:lang w:val="uk-UA"/>
        </w:rPr>
        <w:t>., залишковою вартістю 0,00 грн.</w:t>
      </w:r>
    </w:p>
    <w:p w:rsidR="00484A67" w:rsidRPr="003C0872" w:rsidRDefault="009048CC" w:rsidP="003C0872">
      <w:pPr>
        <w:pStyle w:val="a4"/>
        <w:shd w:val="clear" w:color="auto" w:fill="F9F9F9"/>
        <w:spacing w:before="0" w:beforeAutospacing="0" w:after="0" w:afterAutospacing="0"/>
        <w:ind w:firstLineChars="210" w:firstLine="546"/>
        <w:jc w:val="both"/>
        <w:rPr>
          <w:color w:val="000000"/>
          <w:sz w:val="26"/>
          <w:szCs w:val="26"/>
          <w:lang w:val="uk-UA"/>
        </w:rPr>
      </w:pPr>
      <w:r w:rsidRPr="003C0872">
        <w:rPr>
          <w:color w:val="000000"/>
          <w:sz w:val="26"/>
          <w:szCs w:val="26"/>
          <w:lang w:val="uk-UA"/>
        </w:rPr>
        <w:t xml:space="preserve">2. </w:t>
      </w:r>
      <w:proofErr w:type="spellStart"/>
      <w:r w:rsidRPr="003C0872">
        <w:rPr>
          <w:color w:val="000000"/>
          <w:sz w:val="26"/>
          <w:szCs w:val="26"/>
          <w:lang w:val="uk-UA"/>
        </w:rPr>
        <w:t>Томашпільській</w:t>
      </w:r>
      <w:proofErr w:type="spellEnd"/>
      <w:r w:rsidRPr="003C0872">
        <w:rPr>
          <w:color w:val="000000"/>
          <w:sz w:val="26"/>
          <w:szCs w:val="26"/>
          <w:lang w:val="uk-UA"/>
        </w:rPr>
        <w:t xml:space="preserve"> районній раді (</w:t>
      </w:r>
      <w:proofErr w:type="spellStart"/>
      <w:r w:rsidRPr="003C0872">
        <w:rPr>
          <w:color w:val="000000"/>
          <w:sz w:val="26"/>
          <w:szCs w:val="26"/>
          <w:lang w:val="uk-UA"/>
        </w:rPr>
        <w:t>Коритчук</w:t>
      </w:r>
      <w:proofErr w:type="spellEnd"/>
      <w:r w:rsidRPr="003C0872">
        <w:rPr>
          <w:color w:val="000000"/>
          <w:sz w:val="26"/>
          <w:szCs w:val="26"/>
          <w:lang w:val="uk-UA"/>
        </w:rPr>
        <w:t xml:space="preserve"> Д.І.) здійснити заходи зі списання майна, відповідно чинного законодавства України, з оформленням необхідних документів та надати акти на ліквідацію основних засобів районній раді в місячний термін.</w:t>
      </w:r>
    </w:p>
    <w:p w:rsidR="009048CC" w:rsidRPr="003C0872" w:rsidRDefault="00484A67" w:rsidP="003C0872">
      <w:pPr>
        <w:pStyle w:val="a4"/>
        <w:shd w:val="clear" w:color="auto" w:fill="F9F9F9"/>
        <w:spacing w:before="0" w:beforeAutospacing="0" w:after="0" w:afterAutospacing="0"/>
        <w:ind w:firstLineChars="210" w:firstLine="546"/>
        <w:jc w:val="both"/>
        <w:rPr>
          <w:color w:val="000000"/>
          <w:sz w:val="26"/>
          <w:szCs w:val="26"/>
          <w:lang w:val="uk-UA"/>
        </w:rPr>
      </w:pPr>
      <w:r w:rsidRPr="003C0872">
        <w:rPr>
          <w:color w:val="000000"/>
          <w:sz w:val="26"/>
          <w:szCs w:val="26"/>
          <w:lang w:val="uk-UA"/>
        </w:rPr>
        <w:t xml:space="preserve">3. </w:t>
      </w:r>
      <w:r w:rsidR="009048CC" w:rsidRPr="003C0872">
        <w:rPr>
          <w:color w:val="000000"/>
          <w:sz w:val="26"/>
          <w:szCs w:val="26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9048CC" w:rsidRPr="003C0872" w:rsidRDefault="009048CC" w:rsidP="009048CC">
      <w:pPr>
        <w:pStyle w:val="a4"/>
        <w:shd w:val="clear" w:color="auto" w:fill="F9F9F9"/>
        <w:spacing w:before="0" w:beforeAutospacing="0" w:after="0" w:afterAutospacing="0"/>
        <w:ind w:left="1849"/>
        <w:jc w:val="both"/>
        <w:rPr>
          <w:color w:val="000000"/>
          <w:sz w:val="26"/>
          <w:szCs w:val="26"/>
          <w:lang w:val="uk-UA"/>
        </w:rPr>
      </w:pPr>
    </w:p>
    <w:p w:rsidR="007B00A0" w:rsidRPr="003C0872" w:rsidRDefault="009048CC">
      <w:pPr>
        <w:rPr>
          <w:b/>
          <w:color w:val="000000"/>
          <w:sz w:val="26"/>
          <w:szCs w:val="26"/>
          <w:lang w:val="uk-UA"/>
        </w:rPr>
      </w:pPr>
      <w:r w:rsidRPr="003C0872"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  <w:t>Голова районної ради</w:t>
      </w:r>
      <w:r w:rsidRPr="003C0872"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  <w:tab/>
      </w:r>
      <w:r w:rsidRPr="003C0872"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  <w:tab/>
      </w:r>
      <w:r w:rsidRPr="003C0872"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  <w:tab/>
      </w:r>
      <w:r w:rsidRPr="003C0872"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  <w:tab/>
      </w:r>
      <w:r w:rsidRPr="003C0872"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  <w:tab/>
        <w:t>Д.</w:t>
      </w:r>
      <w:proofErr w:type="spellStart"/>
      <w:r w:rsidRPr="003C0872"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  <w:t>Коритчук</w:t>
      </w:r>
      <w:proofErr w:type="spellEnd"/>
    </w:p>
    <w:sectPr w:rsidR="007B00A0" w:rsidRPr="003C0872" w:rsidSect="00FC24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8DE"/>
    <w:multiLevelType w:val="hybridMultilevel"/>
    <w:tmpl w:val="6AB29FD8"/>
    <w:lvl w:ilvl="0" w:tplc="E352416E">
      <w:numFmt w:val="bullet"/>
      <w:lvlText w:val="-"/>
      <w:lvlJc w:val="left"/>
      <w:pPr>
        <w:ind w:left="192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1">
    <w:nsid w:val="41004F4E"/>
    <w:multiLevelType w:val="hybridMultilevel"/>
    <w:tmpl w:val="B6F42276"/>
    <w:lvl w:ilvl="0" w:tplc="EBACE786">
      <w:start w:val="3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8CC"/>
    <w:rsid w:val="000E68DF"/>
    <w:rsid w:val="002A5DEC"/>
    <w:rsid w:val="00301477"/>
    <w:rsid w:val="003C0872"/>
    <w:rsid w:val="00471C5D"/>
    <w:rsid w:val="00484A67"/>
    <w:rsid w:val="006D6E65"/>
    <w:rsid w:val="00770204"/>
    <w:rsid w:val="007A2F3B"/>
    <w:rsid w:val="007B00A0"/>
    <w:rsid w:val="008E3DAA"/>
    <w:rsid w:val="009048CC"/>
    <w:rsid w:val="00A1031E"/>
    <w:rsid w:val="00A978C3"/>
    <w:rsid w:val="00AF0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C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04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9048C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8C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9048CC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Strong"/>
    <w:basedOn w:val="a0"/>
    <w:qFormat/>
    <w:rsid w:val="009048C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9048C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48CC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A97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78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2017-03-28T09:06:00Z</cp:lastPrinted>
  <dcterms:created xsi:type="dcterms:W3CDTF">2017-03-22T14:47:00Z</dcterms:created>
  <dcterms:modified xsi:type="dcterms:W3CDTF">2045-03-30T12:46:00Z</dcterms:modified>
</cp:coreProperties>
</file>