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270DB">
        <w:rPr>
          <w:rFonts w:ascii="Times New Roman" w:hAnsi="Times New Roman"/>
          <w:b/>
          <w:sz w:val="28"/>
          <w:szCs w:val="28"/>
          <w:lang w:val="uk-UA"/>
        </w:rPr>
        <w:t>344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3A0D">
        <w:rPr>
          <w:rFonts w:ascii="Times New Roman" w:hAnsi="Times New Roman"/>
          <w:sz w:val="28"/>
          <w:szCs w:val="28"/>
          <w:lang w:val="uk-UA"/>
        </w:rPr>
        <w:t>5 грудня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1B3A0D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1B3A0D">
        <w:rPr>
          <w:rFonts w:ascii="Times New Roman" w:hAnsi="Times New Roman"/>
          <w:sz w:val="28"/>
          <w:szCs w:val="28"/>
          <w:lang w:val="uk-UA"/>
        </w:rPr>
        <w:t>2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8951B6" w:rsidRDefault="00D60B3B" w:rsidP="00427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>, яка</w:t>
      </w:r>
      <w:r w:rsidR="008951B6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належить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гр.Близнюку</w:t>
      </w:r>
      <w:proofErr w:type="spellEnd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Анатолію Івановичу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bookmarkStart w:id="1" w:name="_Hlk497728122"/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07A75">
        <w:rPr>
          <w:rFonts w:ascii="Times New Roman" w:hAnsi="Times New Roman"/>
          <w:b/>
          <w:bCs/>
          <w:sz w:val="28"/>
          <w:szCs w:val="28"/>
          <w:lang w:val="uk-UA"/>
        </w:rPr>
        <w:t>Пеньківської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0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7A2B0B" w:rsidRDefault="00D60B3B" w:rsidP="00427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яка належить </w:t>
      </w:r>
      <w:proofErr w:type="spellStart"/>
      <w:r w:rsidR="008951B6" w:rsidRPr="008951B6">
        <w:rPr>
          <w:rFonts w:ascii="Times New Roman" w:hAnsi="Times New Roman"/>
          <w:sz w:val="28"/>
          <w:szCs w:val="28"/>
          <w:lang w:val="uk-UA"/>
        </w:rPr>
        <w:t>гр.Близнюку</w:t>
      </w:r>
      <w:proofErr w:type="spellEnd"/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Анатолію Івановичу для ведення товарного сільськогосподарського виробництва на території </w:t>
      </w:r>
      <w:proofErr w:type="spellStart"/>
      <w:r w:rsidR="008951B6" w:rsidRPr="008951B6">
        <w:rPr>
          <w:rFonts w:ascii="Times New Roman" w:hAnsi="Times New Roman"/>
          <w:sz w:val="28"/>
          <w:szCs w:val="28"/>
          <w:lang w:val="uk-UA"/>
        </w:rPr>
        <w:t>Пеньківської</w:t>
      </w:r>
      <w:proofErr w:type="spellEnd"/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DC7FE8">
        <w:rPr>
          <w:rFonts w:ascii="Times New Roman" w:hAnsi="Times New Roman"/>
          <w:sz w:val="28"/>
          <w:szCs w:val="28"/>
          <w:lang w:val="uk-UA"/>
        </w:rPr>
        <w:t>(за межами населеного пункту</w:t>
      </w:r>
      <w:r w:rsidR="00DC7FE8" w:rsidRPr="00E96815">
        <w:rPr>
          <w:rFonts w:ascii="Times New Roman" w:hAnsi="Times New Roman"/>
          <w:sz w:val="28"/>
          <w:szCs w:val="28"/>
          <w:lang w:val="uk-UA"/>
        </w:rPr>
        <w:t>)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B07A7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«ВІНЕКС»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D700AD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700AD">
        <w:rPr>
          <w:rFonts w:ascii="Times New Roman" w:hAnsi="Times New Roman"/>
          <w:color w:val="000000"/>
          <w:sz w:val="28"/>
          <w:szCs w:val="28"/>
          <w:lang w:val="uk-UA"/>
        </w:rPr>
        <w:t>20.02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яка належить </w:t>
      </w:r>
      <w:proofErr w:type="spellStart"/>
      <w:r w:rsidR="008951B6" w:rsidRPr="008951B6">
        <w:rPr>
          <w:rFonts w:ascii="Times New Roman" w:hAnsi="Times New Roman"/>
          <w:sz w:val="28"/>
          <w:szCs w:val="28"/>
          <w:lang w:val="uk-UA"/>
        </w:rPr>
        <w:t>гр.Близнюку</w:t>
      </w:r>
      <w:proofErr w:type="spellEnd"/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Анатолію Івановичу для ведення товарного сільськогосподарського виробництва на території </w:t>
      </w:r>
      <w:proofErr w:type="spellStart"/>
      <w:r w:rsidR="008951B6" w:rsidRPr="008951B6">
        <w:rPr>
          <w:rFonts w:ascii="Times New Roman" w:hAnsi="Times New Roman"/>
          <w:sz w:val="28"/>
          <w:szCs w:val="28"/>
          <w:lang w:val="uk-UA"/>
        </w:rPr>
        <w:t>Пеньківської</w:t>
      </w:r>
      <w:proofErr w:type="spellEnd"/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D700AD" w:rsidRPr="00D700AD">
        <w:rPr>
          <w:rFonts w:ascii="Times New Roman" w:hAnsi="Times New Roman"/>
          <w:sz w:val="28"/>
          <w:szCs w:val="28"/>
          <w:lang w:val="uk-UA"/>
        </w:rPr>
        <w:t>(за межами населеного п</w:t>
      </w:r>
      <w:r w:rsidR="00D700AD">
        <w:rPr>
          <w:rFonts w:ascii="Times New Roman" w:hAnsi="Times New Roman"/>
          <w:sz w:val="28"/>
          <w:szCs w:val="28"/>
          <w:lang w:val="uk-UA"/>
        </w:rPr>
        <w:t xml:space="preserve">ункту) </w:t>
      </w:r>
      <w:proofErr w:type="spellStart"/>
      <w:r w:rsidR="00D700AD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D700AD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D700AD" w:rsidRPr="00D700AD">
        <w:rPr>
          <w:rFonts w:ascii="Times New Roman" w:hAnsi="Times New Roman"/>
          <w:sz w:val="28"/>
          <w:szCs w:val="28"/>
          <w:lang w:val="uk-UA"/>
        </w:rPr>
        <w:t xml:space="preserve">Вінницької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D700A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700AD">
        <w:rPr>
          <w:rFonts w:ascii="Times New Roman" w:hAnsi="Times New Roman"/>
          <w:sz w:val="28"/>
          <w:szCs w:val="28"/>
          <w:lang w:val="uk-UA"/>
        </w:rPr>
        <w:t>4354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D700AD">
        <w:rPr>
          <w:rFonts w:ascii="Times New Roman" w:hAnsi="Times New Roman"/>
          <w:sz w:val="28"/>
          <w:szCs w:val="28"/>
          <w:lang w:val="uk-UA"/>
        </w:rPr>
        <w:t>113 955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D700AD">
        <w:rPr>
          <w:rFonts w:ascii="Times New Roman" w:hAnsi="Times New Roman"/>
          <w:sz w:val="28"/>
          <w:szCs w:val="28"/>
          <w:lang w:val="uk-UA"/>
        </w:rPr>
        <w:t xml:space="preserve">сто тринадцять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тисячі </w:t>
      </w:r>
      <w:r w:rsidR="00D700AD">
        <w:rPr>
          <w:rFonts w:ascii="Times New Roman" w:hAnsi="Times New Roman"/>
          <w:sz w:val="28"/>
          <w:szCs w:val="28"/>
          <w:lang w:val="uk-UA"/>
        </w:rPr>
        <w:t>дев’ятсот п’ятдесят п’ять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A32A67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230E5"/>
    <w:rsid w:val="0034259D"/>
    <w:rsid w:val="004270DB"/>
    <w:rsid w:val="004A2AE9"/>
    <w:rsid w:val="004B5AC6"/>
    <w:rsid w:val="00530FB4"/>
    <w:rsid w:val="007A2B0B"/>
    <w:rsid w:val="007C1660"/>
    <w:rsid w:val="00865D79"/>
    <w:rsid w:val="008951B6"/>
    <w:rsid w:val="00973909"/>
    <w:rsid w:val="009D613B"/>
    <w:rsid w:val="00A32A67"/>
    <w:rsid w:val="00A774BD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DFA3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34</cp:revision>
  <cp:lastPrinted>2017-12-05T13:15:00Z</cp:lastPrinted>
  <dcterms:created xsi:type="dcterms:W3CDTF">2017-05-29T06:58:00Z</dcterms:created>
  <dcterms:modified xsi:type="dcterms:W3CDTF">2017-12-05T13:15:00Z</dcterms:modified>
</cp:coreProperties>
</file>