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45447">
        <w:rPr>
          <w:rFonts w:ascii="Times New Roman" w:hAnsi="Times New Roman"/>
          <w:b/>
          <w:sz w:val="28"/>
          <w:szCs w:val="28"/>
          <w:lang w:val="uk-UA"/>
        </w:rPr>
        <w:t>359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D1E2A">
        <w:rPr>
          <w:rFonts w:ascii="Times New Roman" w:hAnsi="Times New Roman"/>
          <w:sz w:val="28"/>
          <w:szCs w:val="28"/>
          <w:lang w:val="uk-UA"/>
        </w:rPr>
        <w:t>26</w:t>
      </w:r>
      <w:r w:rsidR="001B3A0D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7D1E2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7D1E2A">
        <w:rPr>
          <w:rFonts w:ascii="Times New Roman" w:hAnsi="Times New Roman"/>
          <w:sz w:val="28"/>
          <w:szCs w:val="28"/>
          <w:lang w:val="uk-UA"/>
        </w:rPr>
        <w:t>3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>, яка</w:t>
      </w:r>
      <w:r w:rsidR="008951B6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належить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01313434"/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>Яковенчуку</w:t>
      </w:r>
      <w:proofErr w:type="spellEnd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>Вадиму Віталійовичу</w:t>
      </w:r>
      <w:bookmarkEnd w:id="2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bookmarkStart w:id="3" w:name="_Hlk497728122"/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>земельної ділянки сільськогосподарського призначення, яка належить гр.</w:t>
      </w:r>
      <w:r w:rsidR="007D1E2A" w:rsidRPr="007D1E2A">
        <w:rPr>
          <w:lang w:val="uk-UA"/>
        </w:rPr>
        <w:t xml:space="preserve"> </w:t>
      </w:r>
      <w:proofErr w:type="spellStart"/>
      <w:r w:rsidR="007D1E2A" w:rsidRPr="007D1E2A">
        <w:rPr>
          <w:rFonts w:ascii="Times New Roman" w:hAnsi="Times New Roman"/>
          <w:sz w:val="28"/>
          <w:szCs w:val="28"/>
          <w:lang w:val="uk-UA"/>
        </w:rPr>
        <w:t>Яковенчуку</w:t>
      </w:r>
      <w:proofErr w:type="spellEnd"/>
      <w:r w:rsidR="007D1E2A" w:rsidRPr="007D1E2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A2658A">
        <w:rPr>
          <w:rFonts w:ascii="Times New Roman" w:hAnsi="Times New Roman"/>
          <w:sz w:val="28"/>
          <w:szCs w:val="28"/>
          <w:lang w:val="uk-UA"/>
        </w:rPr>
        <w:t>.</w:t>
      </w:r>
      <w:r w:rsidR="007D1E2A" w:rsidRPr="007D1E2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A2658A">
        <w:rPr>
          <w:rFonts w:ascii="Times New Roman" w:hAnsi="Times New Roman"/>
          <w:sz w:val="28"/>
          <w:szCs w:val="28"/>
          <w:lang w:val="uk-UA"/>
        </w:rPr>
        <w:t>.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7D1E2A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DC7FE8">
        <w:rPr>
          <w:rFonts w:ascii="Times New Roman" w:hAnsi="Times New Roman"/>
          <w:sz w:val="28"/>
          <w:szCs w:val="28"/>
          <w:lang w:val="uk-UA"/>
        </w:rPr>
        <w:t>(за межами населеного пункту</w:t>
      </w:r>
      <w:r w:rsidR="00DC7FE8" w:rsidRPr="00E96815">
        <w:rPr>
          <w:rFonts w:ascii="Times New Roman" w:hAnsi="Times New Roman"/>
          <w:sz w:val="28"/>
          <w:szCs w:val="28"/>
          <w:lang w:val="uk-UA"/>
        </w:rPr>
        <w:t>)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B07A7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«ВІНЕКС»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1544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10.10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>земельної ділянки сільськогосподарського призначення, яка належить гр.</w:t>
      </w:r>
      <w:r w:rsidR="00FA1239" w:rsidRPr="00FA12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1239" w:rsidRPr="007D1E2A">
        <w:rPr>
          <w:rFonts w:ascii="Times New Roman" w:hAnsi="Times New Roman"/>
          <w:sz w:val="28"/>
          <w:szCs w:val="28"/>
          <w:lang w:val="uk-UA"/>
        </w:rPr>
        <w:t>Яковенчуку</w:t>
      </w:r>
      <w:proofErr w:type="spellEnd"/>
      <w:r w:rsidR="00FA1239" w:rsidRPr="007D1E2A">
        <w:rPr>
          <w:rFonts w:ascii="Times New Roman" w:hAnsi="Times New Roman"/>
          <w:sz w:val="28"/>
          <w:szCs w:val="28"/>
          <w:lang w:val="uk-UA"/>
        </w:rPr>
        <w:t xml:space="preserve"> Вадиму Віталійовичу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FA1239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FA1239" w:rsidRPr="0089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D700AD" w:rsidRPr="00D700AD">
        <w:rPr>
          <w:rFonts w:ascii="Times New Roman" w:hAnsi="Times New Roman"/>
          <w:sz w:val="28"/>
          <w:szCs w:val="28"/>
          <w:lang w:val="uk-UA"/>
        </w:rPr>
        <w:t>(за межами населеного п</w:t>
      </w:r>
      <w:r w:rsidR="00D700AD">
        <w:rPr>
          <w:rFonts w:ascii="Times New Roman" w:hAnsi="Times New Roman"/>
          <w:sz w:val="28"/>
          <w:szCs w:val="28"/>
          <w:lang w:val="uk-UA"/>
        </w:rPr>
        <w:t xml:space="preserve">ункту) </w:t>
      </w:r>
      <w:proofErr w:type="spellStart"/>
      <w:r w:rsidR="00D700AD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D700AD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D700AD" w:rsidRPr="00D700AD">
        <w:rPr>
          <w:rFonts w:ascii="Times New Roman" w:hAnsi="Times New Roman"/>
          <w:sz w:val="28"/>
          <w:szCs w:val="28"/>
          <w:lang w:val="uk-UA"/>
        </w:rPr>
        <w:t xml:space="preserve">Вінницької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A123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A1239">
        <w:rPr>
          <w:rFonts w:ascii="Times New Roman" w:hAnsi="Times New Roman"/>
          <w:sz w:val="28"/>
          <w:szCs w:val="28"/>
          <w:lang w:val="uk-UA"/>
        </w:rPr>
        <w:t>4904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FA1239">
        <w:rPr>
          <w:rFonts w:ascii="Times New Roman" w:hAnsi="Times New Roman"/>
          <w:sz w:val="28"/>
          <w:szCs w:val="28"/>
          <w:lang w:val="uk-UA"/>
        </w:rPr>
        <w:t>89 762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FA1239">
        <w:rPr>
          <w:rFonts w:ascii="Times New Roman" w:hAnsi="Times New Roman"/>
          <w:sz w:val="28"/>
          <w:szCs w:val="28"/>
          <w:lang w:val="uk-UA"/>
        </w:rPr>
        <w:t>вісімдесят дев’ять тисяч сімсот шістдесят дві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A1239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230E5"/>
    <w:rsid w:val="0034259D"/>
    <w:rsid w:val="004270DB"/>
    <w:rsid w:val="004A2AE9"/>
    <w:rsid w:val="004B5AC6"/>
    <w:rsid w:val="00530FB4"/>
    <w:rsid w:val="007A2B0B"/>
    <w:rsid w:val="007C1660"/>
    <w:rsid w:val="007D1E2A"/>
    <w:rsid w:val="00845447"/>
    <w:rsid w:val="00865D79"/>
    <w:rsid w:val="008951B6"/>
    <w:rsid w:val="00973909"/>
    <w:rsid w:val="009D613B"/>
    <w:rsid w:val="00A2658A"/>
    <w:rsid w:val="00A32A67"/>
    <w:rsid w:val="00A774BD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C64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39</cp:revision>
  <cp:lastPrinted>2017-12-05T13:15:00Z</cp:lastPrinted>
  <dcterms:created xsi:type="dcterms:W3CDTF">2017-05-29T06:58:00Z</dcterms:created>
  <dcterms:modified xsi:type="dcterms:W3CDTF">2017-12-26T11:52:00Z</dcterms:modified>
</cp:coreProperties>
</file>