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3C" w:rsidRDefault="009C6E3C" w:rsidP="00786A55">
      <w:pPr>
        <w:pStyle w:val="Heading1"/>
        <w:ind w:left="8100"/>
        <w:jc w:val="center"/>
        <w:rPr>
          <w:b w:val="0"/>
          <w:sz w:val="24"/>
          <w:szCs w:val="24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-18pt;width:28.6pt;height:42.65pt;z-index:251658240;visibility:visible">
            <v:imagedata r:id="rId5" o:title=""/>
            <w10:wrap type="topAndBottom"/>
          </v:shape>
        </w:pict>
      </w:r>
    </w:p>
    <w:p w:rsidR="009C6E3C" w:rsidRPr="005D4B9E" w:rsidRDefault="009C6E3C" w:rsidP="00786A55">
      <w:pPr>
        <w:pStyle w:val="Heading1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У  К  Р А  Ї  Н  А</w:t>
      </w:r>
    </w:p>
    <w:p w:rsidR="009C6E3C" w:rsidRPr="005D4B9E" w:rsidRDefault="009C6E3C" w:rsidP="00786A55">
      <w:pPr>
        <w:pStyle w:val="Heading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9C6E3C" w:rsidRPr="005D4B9E" w:rsidRDefault="009C6E3C" w:rsidP="00786A55">
      <w:pPr>
        <w:pStyle w:val="Heading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>
        <w:rPr>
          <w:szCs w:val="24"/>
        </w:rPr>
        <w:t xml:space="preserve">        </w:t>
      </w:r>
      <w:r w:rsidRPr="005D4B9E">
        <w:rPr>
          <w:szCs w:val="24"/>
        </w:rPr>
        <w:t>В І Н Н И Ц Ь К О Ї  О Б Л А С Т І</w:t>
      </w:r>
    </w:p>
    <w:p w:rsidR="009C6E3C" w:rsidRPr="005D4B9E" w:rsidRDefault="009C6E3C" w:rsidP="00786A55">
      <w:pPr>
        <w:rPr>
          <w:sz w:val="24"/>
          <w:szCs w:val="24"/>
        </w:rPr>
      </w:pPr>
    </w:p>
    <w:p w:rsidR="009C6E3C" w:rsidRPr="005D4B9E" w:rsidRDefault="009C6E3C" w:rsidP="00786A55">
      <w:pPr>
        <w:jc w:val="center"/>
        <w:rPr>
          <w:b/>
          <w:sz w:val="24"/>
          <w:szCs w:val="24"/>
        </w:rPr>
      </w:pPr>
      <w:r w:rsidRPr="005D4B9E">
        <w:rPr>
          <w:b/>
          <w:sz w:val="24"/>
          <w:szCs w:val="24"/>
        </w:rPr>
        <w:t>Р І Ш Е Н Н Я №</w:t>
      </w:r>
    </w:p>
    <w:p w:rsidR="009C6E3C" w:rsidRPr="005D4B9E" w:rsidRDefault="009C6E3C" w:rsidP="00786A55">
      <w:pPr>
        <w:jc w:val="both"/>
        <w:rPr>
          <w:sz w:val="24"/>
          <w:szCs w:val="24"/>
          <w:u w:val="single"/>
        </w:rPr>
      </w:pPr>
    </w:p>
    <w:p w:rsidR="009C6E3C" w:rsidRPr="005D4B9E" w:rsidRDefault="009C6E3C" w:rsidP="00786A55">
      <w:pPr>
        <w:jc w:val="both"/>
        <w:rPr>
          <w:sz w:val="24"/>
          <w:szCs w:val="24"/>
        </w:rPr>
      </w:pPr>
      <w:r w:rsidRPr="005D4B9E">
        <w:rPr>
          <w:sz w:val="24"/>
          <w:szCs w:val="24"/>
        </w:rPr>
        <w:t xml:space="preserve">від </w:t>
      </w:r>
      <w:r w:rsidRPr="00786A55">
        <w:rPr>
          <w:sz w:val="24"/>
          <w:szCs w:val="24"/>
          <w:lang w:val="ru-RU"/>
        </w:rPr>
        <w:t xml:space="preserve">20 </w:t>
      </w:r>
      <w:r>
        <w:rPr>
          <w:sz w:val="24"/>
          <w:szCs w:val="24"/>
        </w:rPr>
        <w:t>серпня</w:t>
      </w:r>
      <w:r w:rsidRPr="009576FF">
        <w:rPr>
          <w:sz w:val="24"/>
          <w:szCs w:val="24"/>
          <w:lang w:val="ru-RU"/>
        </w:rPr>
        <w:t xml:space="preserve"> </w:t>
      </w:r>
      <w:r w:rsidRPr="005D4B9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5D4B9E">
        <w:rPr>
          <w:sz w:val="24"/>
          <w:szCs w:val="24"/>
        </w:rPr>
        <w:t xml:space="preserve">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39 </w:t>
      </w:r>
      <w:r w:rsidRPr="005D4B9E">
        <w:rPr>
          <w:sz w:val="24"/>
          <w:szCs w:val="24"/>
        </w:rPr>
        <w:t>сесія 6 скликання</w:t>
      </w:r>
    </w:p>
    <w:p w:rsidR="009C6E3C" w:rsidRPr="005D4B9E" w:rsidRDefault="009C6E3C" w:rsidP="00786A55">
      <w:pPr>
        <w:tabs>
          <w:tab w:val="left" w:pos="2700"/>
        </w:tabs>
        <w:ind w:firstLine="567"/>
        <w:jc w:val="both"/>
        <w:rPr>
          <w:sz w:val="24"/>
          <w:szCs w:val="24"/>
        </w:rPr>
      </w:pPr>
    </w:p>
    <w:p w:rsidR="009C6E3C" w:rsidRPr="001C1E14" w:rsidRDefault="009C6E3C" w:rsidP="00786A55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  <w:r w:rsidRPr="001C1E14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встановлення меморіальних дощок</w:t>
      </w:r>
    </w:p>
    <w:p w:rsidR="009C6E3C" w:rsidRPr="001C1E14" w:rsidRDefault="009C6E3C" w:rsidP="00786A55">
      <w:pPr>
        <w:tabs>
          <w:tab w:val="left" w:pos="2700"/>
        </w:tabs>
        <w:ind w:firstLine="567"/>
        <w:jc w:val="center"/>
        <w:rPr>
          <w:b/>
          <w:sz w:val="28"/>
          <w:szCs w:val="28"/>
        </w:rPr>
      </w:pPr>
    </w:p>
    <w:p w:rsidR="009C6E3C" w:rsidRDefault="009C6E3C" w:rsidP="001C1E14">
      <w:pPr>
        <w:ind w:firstLine="567"/>
        <w:jc w:val="both"/>
        <w:rPr>
          <w:color w:val="000000"/>
          <w:sz w:val="28"/>
          <w:szCs w:val="28"/>
        </w:rPr>
      </w:pPr>
      <w:r w:rsidRPr="001C1E14">
        <w:rPr>
          <w:sz w:val="28"/>
          <w:szCs w:val="28"/>
        </w:rPr>
        <w:t>Відповідно до частини 2 статті 43 Закону України «Про місцеве самоврядування в Україні», рішення 38 сесії районної ради 6 скликання від 11 червня 2015 року №616 «Про Порядок встановлення пам’ятних знаків, меморіальних дощок на об’єктах, що належать до спільної власності територіальних громад Томашпільського району»</w:t>
      </w:r>
      <w:r>
        <w:rPr>
          <w:sz w:val="28"/>
          <w:szCs w:val="28"/>
        </w:rPr>
        <w:t xml:space="preserve">, враховуючи клопотання Яланецької ЗОШ І-ІІІ ступенів, НВК «Вапнярська» </w:t>
      </w:r>
      <w:r w:rsidRPr="00996918">
        <w:rPr>
          <w:sz w:val="28"/>
          <w:szCs w:val="28"/>
        </w:rPr>
        <w:t>загальноосвітня школа І-ІІІ ступенів №3 - дошкільний навчальний заклад»</w:t>
      </w:r>
      <w:r>
        <w:rPr>
          <w:sz w:val="28"/>
          <w:szCs w:val="28"/>
        </w:rPr>
        <w:t xml:space="preserve"> та Раківської ЗОШ І-ІІ ступенів, враховуючи рішення к</w:t>
      </w:r>
      <w:r>
        <w:rPr>
          <w:color w:val="000000"/>
          <w:sz w:val="28"/>
          <w:szCs w:val="28"/>
        </w:rPr>
        <w:t>омісії</w:t>
      </w:r>
      <w:r w:rsidRPr="00B02719">
        <w:rPr>
          <w:color w:val="000000"/>
          <w:sz w:val="28"/>
          <w:szCs w:val="28"/>
        </w:rPr>
        <w:t xml:space="preserve"> з розгляду питань встановлення пам’ятних знаків, меморіальних дощок районної ради</w:t>
      </w:r>
      <w:r>
        <w:rPr>
          <w:color w:val="000000"/>
          <w:sz w:val="28"/>
          <w:szCs w:val="28"/>
        </w:rPr>
        <w:t xml:space="preserve"> та висновки постійної комісії районної ради з питань будівництва, </w:t>
      </w:r>
      <w:r w:rsidRPr="000D0D24">
        <w:rPr>
          <w:sz w:val="28"/>
          <w:szCs w:val="28"/>
        </w:rPr>
        <w:t>комплексного розвитку та благоустрою населених</w:t>
      </w:r>
      <w:r>
        <w:rPr>
          <w:sz w:val="28"/>
          <w:szCs w:val="28"/>
        </w:rPr>
        <w:t xml:space="preserve"> </w:t>
      </w:r>
      <w:r w:rsidRPr="000D0D24">
        <w:rPr>
          <w:sz w:val="28"/>
          <w:szCs w:val="28"/>
        </w:rPr>
        <w:t>пунктів, охорони довкілля, регулювання комунальної власності та питань приватизації</w:t>
      </w:r>
      <w:r>
        <w:rPr>
          <w:color w:val="000000"/>
          <w:sz w:val="28"/>
          <w:szCs w:val="28"/>
        </w:rPr>
        <w:t xml:space="preserve">, районна рада </w:t>
      </w:r>
      <w:r w:rsidRPr="00A12645">
        <w:rPr>
          <w:b/>
          <w:color w:val="000000"/>
          <w:sz w:val="28"/>
          <w:szCs w:val="28"/>
        </w:rPr>
        <w:t>ВИРІШИЛА:</w:t>
      </w:r>
    </w:p>
    <w:p w:rsidR="009C6E3C" w:rsidRPr="007D1EE7" w:rsidRDefault="009C6E3C" w:rsidP="001C1E14">
      <w:pPr>
        <w:ind w:firstLine="567"/>
        <w:jc w:val="both"/>
        <w:rPr>
          <w:color w:val="000000"/>
          <w:sz w:val="16"/>
          <w:szCs w:val="16"/>
        </w:rPr>
      </w:pPr>
    </w:p>
    <w:p w:rsidR="009C6E3C" w:rsidRPr="00006464" w:rsidRDefault="009C6E3C" w:rsidP="00C406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464">
        <w:rPr>
          <w:sz w:val="28"/>
          <w:szCs w:val="28"/>
        </w:rPr>
        <w:t xml:space="preserve">Дозволити встановлення меморіальної дошки </w:t>
      </w:r>
      <w:r>
        <w:rPr>
          <w:sz w:val="28"/>
          <w:szCs w:val="28"/>
        </w:rPr>
        <w:t xml:space="preserve">загиблому Шингуру Дмитру Васильовичу на фасаді будівлі </w:t>
      </w:r>
      <w:r w:rsidRPr="00006464">
        <w:rPr>
          <w:sz w:val="28"/>
          <w:szCs w:val="28"/>
        </w:rPr>
        <w:t xml:space="preserve">НВК «Вапнярська загальноосвітня школа І-ІІІ ступенів №3 - дошкільний навчальний заклад» згідно </w:t>
      </w:r>
      <w:r>
        <w:rPr>
          <w:sz w:val="28"/>
          <w:szCs w:val="28"/>
        </w:rPr>
        <w:t xml:space="preserve">з </w:t>
      </w:r>
      <w:r w:rsidRPr="00006464">
        <w:rPr>
          <w:sz w:val="28"/>
          <w:szCs w:val="28"/>
        </w:rPr>
        <w:t>надан</w:t>
      </w:r>
      <w:r>
        <w:rPr>
          <w:sz w:val="28"/>
          <w:szCs w:val="28"/>
        </w:rPr>
        <w:t>им</w:t>
      </w:r>
      <w:r w:rsidRPr="00006464">
        <w:rPr>
          <w:sz w:val="28"/>
          <w:szCs w:val="28"/>
        </w:rPr>
        <w:t xml:space="preserve"> ескіз</w:t>
      </w:r>
      <w:r>
        <w:rPr>
          <w:sz w:val="28"/>
          <w:szCs w:val="28"/>
        </w:rPr>
        <w:t>ом</w:t>
      </w:r>
      <w:r w:rsidRPr="00006464">
        <w:rPr>
          <w:sz w:val="28"/>
          <w:szCs w:val="28"/>
        </w:rPr>
        <w:t>.</w:t>
      </w:r>
    </w:p>
    <w:p w:rsidR="009C6E3C" w:rsidRPr="00DA6016" w:rsidRDefault="009C6E3C" w:rsidP="0092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Меморіальну дошку на будівлі Яланецької ЗОШ І-ІІІ ступенів загиблому Саванчуку Віктору Юрійовичу та барельєф Т.Г.Шевченка на будівлі Раківської ЗОШ І-ІІ ступенів відділу</w:t>
      </w:r>
      <w:r w:rsidRPr="00AF442B">
        <w:rPr>
          <w:sz w:val="28"/>
          <w:szCs w:val="28"/>
        </w:rPr>
        <w:t xml:space="preserve"> </w:t>
      </w:r>
      <w:r w:rsidRPr="00704AED">
        <w:rPr>
          <w:sz w:val="28"/>
          <w:szCs w:val="28"/>
        </w:rPr>
        <w:t>культури і туризму райдержадміністрації</w:t>
      </w:r>
      <w:r>
        <w:rPr>
          <w:sz w:val="28"/>
          <w:szCs w:val="28"/>
        </w:rPr>
        <w:t xml:space="preserve"> внести </w:t>
      </w:r>
      <w:r w:rsidRPr="00DA6016">
        <w:rPr>
          <w:sz w:val="28"/>
          <w:szCs w:val="28"/>
        </w:rPr>
        <w:t>до реєстраційного обліку меморіальних дощок, пам’ятних знаків.</w:t>
      </w:r>
    </w:p>
    <w:p w:rsidR="009C6E3C" w:rsidRDefault="009C6E3C" w:rsidP="008C65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Взяти до відома, що виготовлення та встановлення меморіальних дощок здійснено за рахунок позабюджетних коштів.</w:t>
      </w:r>
    </w:p>
    <w:p w:rsidR="009C6E3C" w:rsidRDefault="009C6E3C" w:rsidP="009230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4B2D">
        <w:rPr>
          <w:sz w:val="28"/>
          <w:szCs w:val="28"/>
        </w:rPr>
        <w:t>Відповідальність за збереження, санітарний та естетичний стан меморіальн</w:t>
      </w:r>
      <w:r>
        <w:rPr>
          <w:sz w:val="28"/>
          <w:szCs w:val="28"/>
        </w:rPr>
        <w:t>их</w:t>
      </w:r>
      <w:r w:rsidRPr="00534B2D">
        <w:rPr>
          <w:sz w:val="28"/>
          <w:szCs w:val="28"/>
        </w:rPr>
        <w:t xml:space="preserve"> дощ</w:t>
      </w:r>
      <w:r>
        <w:rPr>
          <w:sz w:val="28"/>
          <w:szCs w:val="28"/>
        </w:rPr>
        <w:t>о</w:t>
      </w:r>
      <w:r w:rsidRPr="00534B2D">
        <w:rPr>
          <w:sz w:val="28"/>
          <w:szCs w:val="28"/>
        </w:rPr>
        <w:t xml:space="preserve">к покладається на </w:t>
      </w:r>
      <w:r>
        <w:rPr>
          <w:sz w:val="28"/>
          <w:szCs w:val="28"/>
        </w:rPr>
        <w:t xml:space="preserve">Яланецьку ЗОШ І-ІІІ ступенів, НВК «Вапнярська» </w:t>
      </w:r>
      <w:r w:rsidRPr="00996918">
        <w:rPr>
          <w:sz w:val="28"/>
          <w:szCs w:val="28"/>
        </w:rPr>
        <w:t>загальноосвітня школа І-ІІІ ступенів №3 - дошкільний навчальний заклад»</w:t>
      </w:r>
      <w:r>
        <w:rPr>
          <w:sz w:val="28"/>
          <w:szCs w:val="28"/>
        </w:rPr>
        <w:t xml:space="preserve"> та барельєфу Т.Г.Шевченка на Раківську ЗОШ І-ІІ ступенів.</w:t>
      </w:r>
    </w:p>
    <w:p w:rsidR="009C6E3C" w:rsidRPr="00595A56" w:rsidRDefault="009C6E3C" w:rsidP="00595A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95A56">
        <w:rPr>
          <w:sz w:val="28"/>
          <w:szCs w:val="28"/>
        </w:rPr>
        <w:t>Контроль за виконанням даного рішення покласти на постійну комісію районної ради 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 (Затирка В.І.).</w:t>
      </w:r>
    </w:p>
    <w:p w:rsidR="009C6E3C" w:rsidRDefault="009C6E3C" w:rsidP="00006464">
      <w:pPr>
        <w:jc w:val="both"/>
        <w:rPr>
          <w:b/>
          <w:sz w:val="28"/>
          <w:szCs w:val="28"/>
        </w:rPr>
      </w:pPr>
    </w:p>
    <w:p w:rsidR="009C6E3C" w:rsidRPr="00006464" w:rsidRDefault="009C6E3C" w:rsidP="00006464">
      <w:pPr>
        <w:jc w:val="both"/>
        <w:rPr>
          <w:b/>
          <w:sz w:val="28"/>
          <w:szCs w:val="28"/>
        </w:rPr>
      </w:pPr>
      <w:r w:rsidRPr="00006464">
        <w:rPr>
          <w:b/>
          <w:sz w:val="28"/>
          <w:szCs w:val="28"/>
        </w:rPr>
        <w:t>Голова районної ради</w:t>
      </w:r>
      <w:r w:rsidRPr="00006464">
        <w:rPr>
          <w:b/>
          <w:sz w:val="28"/>
          <w:szCs w:val="28"/>
        </w:rPr>
        <w:tab/>
      </w:r>
      <w:r w:rsidRPr="00006464">
        <w:rPr>
          <w:b/>
          <w:sz w:val="28"/>
          <w:szCs w:val="28"/>
        </w:rPr>
        <w:tab/>
        <w:t xml:space="preserve">                                     </w:t>
      </w:r>
      <w:r w:rsidRPr="00006464">
        <w:rPr>
          <w:b/>
          <w:sz w:val="28"/>
          <w:szCs w:val="28"/>
        </w:rPr>
        <w:tab/>
      </w:r>
      <w:r w:rsidRPr="00006464">
        <w:rPr>
          <w:b/>
          <w:sz w:val="28"/>
          <w:szCs w:val="28"/>
        </w:rPr>
        <w:tab/>
        <w:t>Л.Нароган</w:t>
      </w:r>
    </w:p>
    <w:sectPr w:rsidR="009C6E3C" w:rsidRPr="00006464" w:rsidSect="007D1E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D49"/>
    <w:multiLevelType w:val="hybridMultilevel"/>
    <w:tmpl w:val="21480A22"/>
    <w:lvl w:ilvl="0" w:tplc="69AECC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55"/>
    <w:rsid w:val="00006464"/>
    <w:rsid w:val="00070BBA"/>
    <w:rsid w:val="000C3901"/>
    <w:rsid w:val="000D0D24"/>
    <w:rsid w:val="00104D1F"/>
    <w:rsid w:val="001C1E14"/>
    <w:rsid w:val="002E357B"/>
    <w:rsid w:val="003123B5"/>
    <w:rsid w:val="00472503"/>
    <w:rsid w:val="004B6DE9"/>
    <w:rsid w:val="00534B2D"/>
    <w:rsid w:val="00595A56"/>
    <w:rsid w:val="005D4B9E"/>
    <w:rsid w:val="0060055E"/>
    <w:rsid w:val="00667216"/>
    <w:rsid w:val="00696850"/>
    <w:rsid w:val="006C06F5"/>
    <w:rsid w:val="00704AED"/>
    <w:rsid w:val="00782CBF"/>
    <w:rsid w:val="00786A55"/>
    <w:rsid w:val="007D1EE7"/>
    <w:rsid w:val="008468FC"/>
    <w:rsid w:val="00851C84"/>
    <w:rsid w:val="00896858"/>
    <w:rsid w:val="008C6581"/>
    <w:rsid w:val="0092304B"/>
    <w:rsid w:val="009576FF"/>
    <w:rsid w:val="00996918"/>
    <w:rsid w:val="009C6E3C"/>
    <w:rsid w:val="00A12645"/>
    <w:rsid w:val="00AF442B"/>
    <w:rsid w:val="00B02719"/>
    <w:rsid w:val="00BC0601"/>
    <w:rsid w:val="00C4063D"/>
    <w:rsid w:val="00D16346"/>
    <w:rsid w:val="00DA6016"/>
    <w:rsid w:val="00DF02ED"/>
    <w:rsid w:val="00E7563F"/>
    <w:rsid w:val="00FC4409"/>
    <w:rsid w:val="00FE247B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5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A55"/>
    <w:pPr>
      <w:keepNext/>
      <w:outlineLvl w:val="0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6A55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A5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6A5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1C1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1</Pages>
  <Words>340</Words>
  <Characters>1942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9</cp:revision>
  <dcterms:created xsi:type="dcterms:W3CDTF">2015-08-14T05:49:00Z</dcterms:created>
  <dcterms:modified xsi:type="dcterms:W3CDTF">2015-08-17T11:24:00Z</dcterms:modified>
</cp:coreProperties>
</file>