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043">
        <w:rPr>
          <w:rFonts w:ascii="Times New Roman" w:hAnsi="Times New Roman" w:cs="Times New Roman"/>
          <w:sz w:val="28"/>
          <w:szCs w:val="28"/>
          <w:lang w:val="uk-UA"/>
        </w:rPr>
        <w:t>У  К  Р А  Ї  Н  А</w:t>
      </w:r>
    </w:p>
    <w:p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>ТОМАШПІЛЬСЬКА РАЙОННА РАДА</w:t>
      </w:r>
    </w:p>
    <w:p w:rsidR="00B27A3F" w:rsidRPr="005C6043" w:rsidRDefault="00B27A3F" w:rsidP="005C604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043">
        <w:rPr>
          <w:rFonts w:ascii="Times New Roman" w:hAnsi="Times New Roman" w:cs="Times New Roman"/>
          <w:sz w:val="28"/>
          <w:szCs w:val="28"/>
          <w:lang w:val="uk-UA"/>
        </w:rPr>
        <w:t xml:space="preserve">В І Н </w:t>
      </w:r>
      <w:proofErr w:type="spellStart"/>
      <w:r w:rsidRPr="005C604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5C6043">
        <w:rPr>
          <w:rFonts w:ascii="Times New Roman" w:hAnsi="Times New Roman" w:cs="Times New Roman"/>
          <w:sz w:val="28"/>
          <w:szCs w:val="28"/>
          <w:lang w:val="uk-UA"/>
        </w:rPr>
        <w:t xml:space="preserve"> И Ц Ь К О Ї  О Б Л А С Т І</w:t>
      </w:r>
    </w:p>
    <w:p w:rsidR="00B27A3F" w:rsidRPr="005C6043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A3F" w:rsidRPr="00C62E13" w:rsidRDefault="00B27A3F" w:rsidP="005C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РІШЕННЯ  №</w:t>
      </w:r>
      <w:r w:rsidR="0046064F">
        <w:rPr>
          <w:rFonts w:ascii="Times New Roman" w:hAnsi="Times New Roman" w:cs="Times New Roman"/>
          <w:b/>
          <w:sz w:val="28"/>
          <w:szCs w:val="28"/>
        </w:rPr>
        <w:t>518</w:t>
      </w:r>
    </w:p>
    <w:p w:rsidR="005C6043" w:rsidRDefault="005C6043" w:rsidP="005C6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A3F" w:rsidRPr="00A12DCA" w:rsidRDefault="0020499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2039AF">
        <w:rPr>
          <w:rFonts w:ascii="Times New Roman" w:hAnsi="Times New Roman" w:cs="Times New Roman"/>
          <w:sz w:val="28"/>
          <w:szCs w:val="28"/>
        </w:rPr>
        <w:t>26 лютого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201</w:t>
      </w:r>
      <w:r w:rsidR="00656DBC">
        <w:rPr>
          <w:rFonts w:ascii="Times New Roman" w:hAnsi="Times New Roman" w:cs="Times New Roman"/>
          <w:sz w:val="28"/>
          <w:szCs w:val="28"/>
        </w:rPr>
        <w:t>9</w:t>
      </w:r>
      <w:r w:rsidR="00B27A3F" w:rsidRPr="00A12DCA">
        <w:rPr>
          <w:rFonts w:ascii="Times New Roman" w:hAnsi="Times New Roman" w:cs="Times New Roman"/>
          <w:sz w:val="28"/>
          <w:szCs w:val="28"/>
        </w:rPr>
        <w:t xml:space="preserve"> року                                </w:t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5C6043" w:rsidRPr="00A12DCA">
        <w:rPr>
          <w:rFonts w:ascii="Times New Roman" w:hAnsi="Times New Roman" w:cs="Times New Roman"/>
          <w:sz w:val="28"/>
          <w:szCs w:val="28"/>
        </w:rPr>
        <w:tab/>
      </w:r>
      <w:r w:rsidR="00C62E13">
        <w:rPr>
          <w:rFonts w:ascii="Times New Roman" w:hAnsi="Times New Roman" w:cs="Times New Roman"/>
          <w:sz w:val="28"/>
          <w:szCs w:val="28"/>
        </w:rPr>
        <w:t xml:space="preserve"> </w:t>
      </w:r>
      <w:r w:rsidR="00656DB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B27A3F" w:rsidRPr="00A12DCA">
        <w:rPr>
          <w:rFonts w:ascii="Times New Roman" w:hAnsi="Times New Roman" w:cs="Times New Roman"/>
          <w:sz w:val="28"/>
          <w:szCs w:val="28"/>
        </w:rPr>
        <w:t>7 скликання</w:t>
      </w:r>
    </w:p>
    <w:p w:rsidR="00B27A3F" w:rsidRPr="00E80B64" w:rsidRDefault="00B27A3F" w:rsidP="00E80B64">
      <w:pPr>
        <w:spacing w:after="0" w:line="240" w:lineRule="auto"/>
        <w:ind w:firstLineChars="567" w:firstLine="13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28D2" w:rsidRDefault="00B27A3F" w:rsidP="005C604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Про стан законності на території Томашпільського району в 201</w:t>
      </w:r>
      <w:r w:rsidR="00656DBC">
        <w:rPr>
          <w:rFonts w:ascii="Times New Roman" w:hAnsi="Times New Roman" w:cs="Times New Roman"/>
          <w:b/>
          <w:sz w:val="28"/>
          <w:szCs w:val="28"/>
        </w:rPr>
        <w:t>8</w:t>
      </w:r>
      <w:r w:rsidRPr="005C6043">
        <w:rPr>
          <w:rFonts w:ascii="Times New Roman" w:hAnsi="Times New Roman" w:cs="Times New Roman"/>
          <w:b/>
          <w:sz w:val="28"/>
          <w:szCs w:val="28"/>
        </w:rPr>
        <w:t xml:space="preserve"> році та основні показники роботи прокуратури у Томашпільському районі </w:t>
      </w:r>
    </w:p>
    <w:p w:rsidR="00B27A3F" w:rsidRPr="005C6043" w:rsidRDefault="00B27A3F" w:rsidP="005C6043">
      <w:pPr>
        <w:spacing w:after="0" w:line="240" w:lineRule="auto"/>
        <w:ind w:firstLineChars="201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за вказаний період</w:t>
      </w:r>
    </w:p>
    <w:p w:rsidR="00B27A3F" w:rsidRPr="005C6043" w:rsidRDefault="00B27A3F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7A3F" w:rsidRPr="005C6043" w:rsidRDefault="00E80B64" w:rsidP="0046064F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>Відповідно до п.36 ч.1 ст.43 Закону України «Про місцеве самоврядування в Україні», ч.3 ст. 6 Закону України «Про прокуратуру», з</w:t>
      </w:r>
      <w:r w:rsidR="00B27A3F" w:rsidRPr="005C6043">
        <w:rPr>
          <w:rFonts w:ascii="Times New Roman" w:hAnsi="Times New Roman" w:cs="Times New Roman"/>
          <w:sz w:val="28"/>
          <w:szCs w:val="28"/>
        </w:rPr>
        <w:t>аслухавши та обговоривши інформацію «Про стан законності на території Томашпільського району в 201</w:t>
      </w:r>
      <w:r w:rsidR="00656DBC">
        <w:rPr>
          <w:rFonts w:ascii="Times New Roman" w:hAnsi="Times New Roman" w:cs="Times New Roman"/>
          <w:sz w:val="28"/>
          <w:szCs w:val="28"/>
        </w:rPr>
        <w:t>8</w:t>
      </w:r>
      <w:r w:rsidR="00B27A3F" w:rsidRPr="005C6043">
        <w:rPr>
          <w:rFonts w:ascii="Times New Roman" w:hAnsi="Times New Roman" w:cs="Times New Roman"/>
          <w:sz w:val="28"/>
          <w:szCs w:val="28"/>
        </w:rPr>
        <w:t xml:space="preserve"> році та основні показники роботи прокуратури у Томашпільському районі за вказаний період», враховуючи висновок постійної комісії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людини, районна рада </w:t>
      </w:r>
      <w:r w:rsidR="00B27A3F" w:rsidRPr="005C604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27A3F" w:rsidRPr="005C6043" w:rsidRDefault="00B27A3F" w:rsidP="0046064F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B27A3F" w:rsidRPr="005C6043" w:rsidRDefault="00EB1FF6" w:rsidP="0046064F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5C6043">
        <w:rPr>
          <w:rFonts w:ascii="Times New Roman" w:hAnsi="Times New Roman" w:cs="Times New Roman"/>
          <w:sz w:val="28"/>
          <w:szCs w:val="28"/>
        </w:rPr>
        <w:t>Інформацію «Про стан законності на території Томашпільського району в 201</w:t>
      </w:r>
      <w:r w:rsidR="00656DBC">
        <w:rPr>
          <w:rFonts w:ascii="Times New Roman" w:hAnsi="Times New Roman" w:cs="Times New Roman"/>
          <w:sz w:val="28"/>
          <w:szCs w:val="28"/>
        </w:rPr>
        <w:t>8</w:t>
      </w:r>
      <w:r w:rsidRPr="005C6043">
        <w:rPr>
          <w:rFonts w:ascii="Times New Roman" w:hAnsi="Times New Roman" w:cs="Times New Roman"/>
          <w:sz w:val="28"/>
          <w:szCs w:val="28"/>
        </w:rPr>
        <w:t xml:space="preserve"> році та основні показники роботи прокуратури у Томашпільському районі за вказаний період» </w:t>
      </w:r>
      <w:r w:rsidR="00B27A3F" w:rsidRPr="005C6043">
        <w:rPr>
          <w:rFonts w:ascii="Times New Roman" w:hAnsi="Times New Roman" w:cs="Times New Roman"/>
          <w:sz w:val="28"/>
          <w:szCs w:val="28"/>
        </w:rPr>
        <w:t>взяти до відома</w:t>
      </w:r>
      <w:r w:rsidR="00656DBC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DC7EED">
        <w:rPr>
          <w:rFonts w:ascii="Times New Roman" w:hAnsi="Times New Roman" w:cs="Times New Roman"/>
          <w:sz w:val="28"/>
          <w:szCs w:val="28"/>
        </w:rPr>
        <w:t>.</w:t>
      </w:r>
    </w:p>
    <w:p w:rsidR="00B27A3F" w:rsidRPr="005C6043" w:rsidRDefault="00B27A3F" w:rsidP="0046064F">
      <w:pPr>
        <w:spacing w:after="0" w:line="240" w:lineRule="auto"/>
        <w:ind w:firstLineChars="201" w:firstLine="563"/>
        <w:jc w:val="both"/>
        <w:rPr>
          <w:rFonts w:ascii="Times New Roman" w:hAnsi="Times New Roman" w:cs="Times New Roman"/>
          <w:sz w:val="28"/>
          <w:szCs w:val="28"/>
        </w:rPr>
      </w:pPr>
    </w:p>
    <w:p w:rsidR="00B27A3F" w:rsidRPr="005C6043" w:rsidRDefault="00B27A3F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FF6" w:rsidRPr="005C6043" w:rsidRDefault="00EB1FF6" w:rsidP="005C6043">
      <w:pPr>
        <w:spacing w:after="0" w:line="240" w:lineRule="auto"/>
        <w:ind w:firstLineChars="201" w:firstLine="5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A3F" w:rsidRPr="005C6043" w:rsidRDefault="00B27A3F" w:rsidP="005C6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043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</w:r>
      <w:r w:rsidRPr="005C6043">
        <w:rPr>
          <w:rFonts w:ascii="Times New Roman" w:hAnsi="Times New Roman" w:cs="Times New Roman"/>
          <w:b/>
          <w:sz w:val="28"/>
          <w:szCs w:val="28"/>
        </w:rPr>
        <w:tab/>
        <w:t>Д.Коритчук</w:t>
      </w:r>
    </w:p>
    <w:p w:rsidR="00E80B64" w:rsidRDefault="00E80B64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Default="00656DBC" w:rsidP="00DB5234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  <w:lang w:val="uk-UA"/>
        </w:rPr>
      </w:pPr>
    </w:p>
    <w:p w:rsidR="00656DBC" w:rsidRPr="00656DBC" w:rsidRDefault="00656DBC" w:rsidP="00656DBC">
      <w:pPr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pacing w:val="3"/>
        </w:rPr>
        <w:lastRenderedPageBreak/>
        <w:t>Додаток</w:t>
      </w:r>
    </w:p>
    <w:p w:rsidR="00656DBC" w:rsidRPr="00656DBC" w:rsidRDefault="00656DBC" w:rsidP="00656DBC">
      <w:pPr>
        <w:shd w:val="clear" w:color="auto" w:fill="FFFFFF"/>
        <w:tabs>
          <w:tab w:val="left" w:pos="5813"/>
        </w:tabs>
        <w:spacing w:after="0" w:line="240" w:lineRule="auto"/>
        <w:ind w:left="6372"/>
        <w:rPr>
          <w:rFonts w:ascii="Times New Roman" w:hAnsi="Times New Roman" w:cs="Times New Roman"/>
          <w:i/>
          <w:color w:val="000000"/>
          <w:spacing w:val="2"/>
        </w:rPr>
      </w:pPr>
      <w:r>
        <w:rPr>
          <w:rFonts w:ascii="Times New Roman" w:hAnsi="Times New Roman" w:cs="Times New Roman"/>
          <w:i/>
          <w:color w:val="000000"/>
          <w:spacing w:val="2"/>
        </w:rPr>
        <w:t xml:space="preserve">до </w:t>
      </w:r>
      <w:r w:rsidRPr="00656DBC">
        <w:rPr>
          <w:rFonts w:ascii="Times New Roman" w:hAnsi="Times New Roman" w:cs="Times New Roman"/>
          <w:i/>
          <w:color w:val="000000"/>
          <w:spacing w:val="2"/>
        </w:rPr>
        <w:t>рішення 3</w:t>
      </w:r>
      <w:r>
        <w:rPr>
          <w:rFonts w:ascii="Times New Roman" w:hAnsi="Times New Roman" w:cs="Times New Roman"/>
          <w:i/>
          <w:color w:val="000000"/>
          <w:spacing w:val="2"/>
        </w:rPr>
        <w:t>4</w:t>
      </w:r>
      <w:r w:rsidRPr="00656DBC">
        <w:rPr>
          <w:rFonts w:ascii="Times New Roman" w:hAnsi="Times New Roman" w:cs="Times New Roman"/>
          <w:i/>
          <w:color w:val="000000"/>
          <w:spacing w:val="2"/>
        </w:rPr>
        <w:t xml:space="preserve"> сесії районної ради </w:t>
      </w:r>
    </w:p>
    <w:p w:rsidR="00656DBC" w:rsidRPr="00656DBC" w:rsidRDefault="00656DBC" w:rsidP="00656DBC">
      <w:pPr>
        <w:shd w:val="clear" w:color="auto" w:fill="FFFFFF"/>
        <w:tabs>
          <w:tab w:val="left" w:pos="5813"/>
        </w:tabs>
        <w:spacing w:after="0" w:line="240" w:lineRule="auto"/>
        <w:ind w:left="6372"/>
        <w:rPr>
          <w:rFonts w:ascii="Times New Roman" w:hAnsi="Times New Roman" w:cs="Times New Roman"/>
          <w:i/>
          <w:color w:val="000000"/>
          <w:spacing w:val="-3"/>
        </w:rPr>
      </w:pPr>
      <w:r w:rsidRPr="00656DBC">
        <w:rPr>
          <w:rFonts w:ascii="Times New Roman" w:hAnsi="Times New Roman" w:cs="Times New Roman"/>
          <w:i/>
          <w:color w:val="000000"/>
          <w:spacing w:val="2"/>
        </w:rPr>
        <w:t xml:space="preserve">7 </w:t>
      </w:r>
      <w:r w:rsidRPr="00656DBC">
        <w:rPr>
          <w:rFonts w:ascii="Times New Roman" w:hAnsi="Times New Roman" w:cs="Times New Roman"/>
          <w:i/>
          <w:color w:val="000000"/>
          <w:spacing w:val="-3"/>
        </w:rPr>
        <w:t>скликання №</w:t>
      </w:r>
      <w:r w:rsidR="0046064F">
        <w:rPr>
          <w:rFonts w:ascii="Times New Roman" w:hAnsi="Times New Roman" w:cs="Times New Roman"/>
          <w:i/>
          <w:color w:val="000000"/>
          <w:spacing w:val="-3"/>
        </w:rPr>
        <w:t>518</w:t>
      </w:r>
    </w:p>
    <w:p w:rsidR="00656DBC" w:rsidRPr="00656DBC" w:rsidRDefault="00656DBC" w:rsidP="00656DBC">
      <w:pPr>
        <w:shd w:val="clear" w:color="auto" w:fill="FFFFFF"/>
        <w:tabs>
          <w:tab w:val="left" w:pos="5813"/>
        </w:tabs>
        <w:spacing w:after="0" w:line="240" w:lineRule="auto"/>
        <w:ind w:left="6372"/>
        <w:rPr>
          <w:rFonts w:ascii="Times New Roman" w:hAnsi="Times New Roman" w:cs="Times New Roman"/>
          <w:i/>
          <w:color w:val="000000"/>
          <w:spacing w:val="-15"/>
        </w:rPr>
      </w:pPr>
      <w:r w:rsidRPr="00656DBC">
        <w:rPr>
          <w:rFonts w:ascii="Times New Roman" w:hAnsi="Times New Roman" w:cs="Times New Roman"/>
          <w:i/>
          <w:color w:val="000000"/>
          <w:spacing w:val="-3"/>
        </w:rPr>
        <w:t xml:space="preserve">від </w:t>
      </w:r>
      <w:r w:rsidR="0046064F">
        <w:rPr>
          <w:rFonts w:ascii="Times New Roman" w:hAnsi="Times New Roman" w:cs="Times New Roman"/>
          <w:i/>
          <w:color w:val="000000"/>
          <w:spacing w:val="-3"/>
        </w:rPr>
        <w:t>26 лютого</w:t>
      </w:r>
      <w:r w:rsidRPr="00656DBC">
        <w:rPr>
          <w:rFonts w:ascii="Times New Roman" w:hAnsi="Times New Roman" w:cs="Times New Roman"/>
          <w:i/>
          <w:color w:val="000000"/>
          <w:spacing w:val="-3"/>
        </w:rPr>
        <w:t xml:space="preserve"> 2</w:t>
      </w:r>
      <w:r w:rsidRPr="00656DBC">
        <w:rPr>
          <w:rFonts w:ascii="Times New Roman" w:hAnsi="Times New Roman" w:cs="Times New Roman"/>
          <w:i/>
          <w:color w:val="000000"/>
          <w:spacing w:val="-15"/>
        </w:rPr>
        <w:t>01</w:t>
      </w:r>
      <w:r>
        <w:rPr>
          <w:rFonts w:ascii="Times New Roman" w:hAnsi="Times New Roman" w:cs="Times New Roman"/>
          <w:i/>
          <w:color w:val="000000"/>
          <w:spacing w:val="-15"/>
        </w:rPr>
        <w:t>9</w:t>
      </w:r>
      <w:r w:rsidRPr="00656DBC">
        <w:rPr>
          <w:rFonts w:ascii="Times New Roman" w:hAnsi="Times New Roman" w:cs="Times New Roman"/>
          <w:i/>
          <w:color w:val="000000"/>
          <w:spacing w:val="-15"/>
        </w:rPr>
        <w:t xml:space="preserve"> року</w:t>
      </w:r>
    </w:p>
    <w:p w:rsidR="00656DBC" w:rsidRPr="0046064F" w:rsidRDefault="00656DBC" w:rsidP="00656DBC">
      <w:pPr>
        <w:pStyle w:val="20"/>
        <w:spacing w:after="0" w:line="240" w:lineRule="auto"/>
        <w:ind w:firstLine="567"/>
        <w:rPr>
          <w:b/>
          <w:sz w:val="16"/>
          <w:szCs w:val="16"/>
          <w:lang w:val="uk-UA"/>
        </w:rPr>
      </w:pPr>
    </w:p>
    <w:p w:rsidR="00BA0873" w:rsidRPr="00BA0873" w:rsidRDefault="00BA0873" w:rsidP="004606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A0873">
        <w:rPr>
          <w:rFonts w:ascii="Times New Roman" w:hAnsi="Times New Roman" w:cs="Times New Roman"/>
          <w:b/>
          <w:bCs/>
          <w:noProof/>
          <w:sz w:val="28"/>
          <w:szCs w:val="28"/>
        </w:rPr>
        <w:t>ІНФОРМАЦІЯ</w:t>
      </w:r>
    </w:p>
    <w:p w:rsidR="00BA0873" w:rsidRDefault="00BA0873" w:rsidP="004606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A0873">
        <w:rPr>
          <w:rFonts w:ascii="Times New Roman" w:hAnsi="Times New Roman" w:cs="Times New Roman"/>
          <w:b/>
          <w:bCs/>
          <w:noProof/>
          <w:sz w:val="28"/>
          <w:szCs w:val="28"/>
        </w:rPr>
        <w:t>про стан законності на території Томашпільського району в 2018 році та основні показники роботи прокуратури у Томашпільському районі за вказаний період</w:t>
      </w:r>
    </w:p>
    <w:p w:rsidR="0046064F" w:rsidRPr="0046064F" w:rsidRDefault="0046064F" w:rsidP="0046064F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4"/>
          <w:szCs w:val="4"/>
        </w:rPr>
      </w:pP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b/>
          <w:sz w:val="28"/>
          <w:szCs w:val="28"/>
        </w:rPr>
        <w:t xml:space="preserve">Могилів-Подільською місцевою прокуратурою, під юрисдикцію якої перебуває також Томашпільський район </w:t>
      </w:r>
      <w:r w:rsidRPr="00BA0873">
        <w:rPr>
          <w:rFonts w:ascii="Times New Roman" w:hAnsi="Times New Roman" w:cs="Times New Roman"/>
          <w:sz w:val="28"/>
          <w:szCs w:val="28"/>
        </w:rPr>
        <w:t>упродовж 2018 року вжито ряд заходів</w:t>
      </w:r>
      <w:r w:rsidRPr="00BA0873">
        <w:rPr>
          <w:rFonts w:ascii="Times New Roman" w:hAnsi="Times New Roman" w:cs="Times New Roman"/>
          <w:color w:val="000000"/>
          <w:sz w:val="28"/>
          <w:szCs w:val="28"/>
        </w:rPr>
        <w:t xml:space="preserve">, спрямованих на підвищення ефективності запобігання та протидії злочинності та корупції, </w:t>
      </w:r>
      <w:r w:rsidRPr="00BA0873">
        <w:rPr>
          <w:rFonts w:ascii="Times New Roman" w:hAnsi="Times New Roman" w:cs="Times New Roman"/>
          <w:sz w:val="28"/>
          <w:szCs w:val="28"/>
        </w:rPr>
        <w:t>забезпечення належної роботи прокуратури та районного відділення поліції.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0873">
        <w:rPr>
          <w:rFonts w:ascii="Times New Roman" w:hAnsi="Times New Roman" w:cs="Times New Roman"/>
          <w:color w:val="000000"/>
          <w:sz w:val="28"/>
          <w:szCs w:val="28"/>
        </w:rPr>
        <w:t>Упродовж минулого року спільно з правоохоронними органами району проведено 2 координаційні наради.</w:t>
      </w:r>
      <w:r w:rsidRPr="00BA08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На зазначені наради запрошувались представники влади та місцевого самоврядування.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За результатами проведених нарад ухвалені спільні узгодженні заходи спрямовані на боротьбу із злочинністю та корупцією.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Реалізація даних узгоджених заходів певною мірою сприяла зміцненню законності на території нашого району.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Зокрема,  рівень кримінальних правопорушень на </w:t>
      </w:r>
      <w:r w:rsidRPr="00BA0873">
        <w:rPr>
          <w:rFonts w:ascii="Times New Roman" w:hAnsi="Times New Roman" w:cs="Times New Roman"/>
          <w:b/>
          <w:sz w:val="28"/>
          <w:szCs w:val="28"/>
        </w:rPr>
        <w:t>10 тисяч населення</w:t>
      </w:r>
      <w:r w:rsidRPr="00BA0873">
        <w:rPr>
          <w:rFonts w:ascii="Times New Roman" w:hAnsi="Times New Roman" w:cs="Times New Roman"/>
          <w:sz w:val="28"/>
          <w:szCs w:val="28"/>
        </w:rPr>
        <w:t xml:space="preserve"> у 2017 році склав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51, </w:t>
      </w:r>
      <w:r w:rsidRPr="00BA0873">
        <w:rPr>
          <w:rFonts w:ascii="Times New Roman" w:hAnsi="Times New Roman" w:cs="Times New Roman"/>
          <w:sz w:val="28"/>
          <w:szCs w:val="28"/>
        </w:rPr>
        <w:t xml:space="preserve">що є меншим ніж у 2017 році – </w:t>
      </w:r>
      <w:r w:rsidRPr="00BA0873">
        <w:rPr>
          <w:rFonts w:ascii="Times New Roman" w:hAnsi="Times New Roman" w:cs="Times New Roman"/>
          <w:b/>
          <w:sz w:val="28"/>
          <w:szCs w:val="28"/>
        </w:rPr>
        <w:t>73</w:t>
      </w:r>
      <w:r w:rsidRPr="00BA0873">
        <w:rPr>
          <w:rFonts w:ascii="Times New Roman" w:hAnsi="Times New Roman" w:cs="Times New Roman"/>
          <w:sz w:val="28"/>
          <w:szCs w:val="28"/>
        </w:rPr>
        <w:t xml:space="preserve">, та меншим від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середньообласного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(</w:t>
      </w:r>
      <w:r w:rsidRPr="00BA0873">
        <w:rPr>
          <w:rFonts w:ascii="Times New Roman" w:hAnsi="Times New Roman" w:cs="Times New Roman"/>
          <w:b/>
          <w:sz w:val="28"/>
          <w:szCs w:val="28"/>
        </w:rPr>
        <w:t>80</w:t>
      </w:r>
      <w:r w:rsidRPr="00BA0873">
        <w:rPr>
          <w:rFonts w:ascii="Times New Roman" w:hAnsi="Times New Roman" w:cs="Times New Roman"/>
          <w:sz w:val="28"/>
          <w:szCs w:val="28"/>
        </w:rPr>
        <w:t>).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Відсоток розкриття злочинів складає 51% та є нижчим ніж у 2017 році (60%) та відповідає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середньообласному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– </w:t>
      </w:r>
      <w:r w:rsidRPr="00BA0873">
        <w:rPr>
          <w:rFonts w:ascii="Times New Roman" w:hAnsi="Times New Roman" w:cs="Times New Roman"/>
          <w:b/>
          <w:sz w:val="28"/>
          <w:szCs w:val="28"/>
        </w:rPr>
        <w:t>51%.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При цьому, вперше за декілька років вдалось збільшити відсоток </w:t>
      </w:r>
      <w:r w:rsidRPr="00BA0873">
        <w:rPr>
          <w:rFonts w:ascii="Times New Roman" w:hAnsi="Times New Roman" w:cs="Times New Roman"/>
          <w:b/>
          <w:sz w:val="28"/>
          <w:szCs w:val="28"/>
        </w:rPr>
        <w:t>розкриття</w:t>
      </w:r>
      <w:r w:rsidRPr="00BA0873">
        <w:rPr>
          <w:rFonts w:ascii="Times New Roman" w:hAnsi="Times New Roman" w:cs="Times New Roman"/>
          <w:sz w:val="28"/>
          <w:szCs w:val="28"/>
        </w:rPr>
        <w:t xml:space="preserve"> кримінальних правопорушень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минулих років, </w:t>
      </w:r>
      <w:r w:rsidRPr="00BA0873">
        <w:rPr>
          <w:rFonts w:ascii="Times New Roman" w:hAnsi="Times New Roman" w:cs="Times New Roman"/>
          <w:sz w:val="28"/>
          <w:szCs w:val="28"/>
        </w:rPr>
        <w:t>який у 2018 році склав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 4,6%, </w:t>
      </w:r>
      <w:r w:rsidRPr="00BA0873">
        <w:rPr>
          <w:rFonts w:ascii="Times New Roman" w:hAnsi="Times New Roman" w:cs="Times New Roman"/>
          <w:sz w:val="28"/>
          <w:szCs w:val="28"/>
        </w:rPr>
        <w:t>у 2017 році – лише  0,8</w:t>
      </w:r>
      <w:r w:rsidRPr="00BA0873">
        <w:rPr>
          <w:rFonts w:ascii="Times New Roman" w:hAnsi="Times New Roman" w:cs="Times New Roman"/>
          <w:b/>
          <w:sz w:val="28"/>
          <w:szCs w:val="28"/>
        </w:rPr>
        <w:t>%</w:t>
      </w:r>
      <w:r w:rsidRPr="00BA0873">
        <w:rPr>
          <w:rFonts w:ascii="Times New Roman" w:hAnsi="Times New Roman" w:cs="Times New Roman"/>
          <w:sz w:val="28"/>
          <w:szCs w:val="28"/>
        </w:rPr>
        <w:t xml:space="preserve"> (по області 2,6%).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Завдяки скоординованим заходам правоохоронних органів району вдалось зменшити кількість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особливо тяжких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злочинів з </w:t>
      </w:r>
      <w:r w:rsidRPr="00BA0873">
        <w:rPr>
          <w:rFonts w:ascii="Times New Roman" w:hAnsi="Times New Roman" w:cs="Times New Roman"/>
          <w:b/>
          <w:sz w:val="28"/>
          <w:szCs w:val="28"/>
        </w:rPr>
        <w:t>7</w:t>
      </w:r>
      <w:r w:rsidRPr="00BA0873">
        <w:rPr>
          <w:rFonts w:ascii="Times New Roman" w:hAnsi="Times New Roman" w:cs="Times New Roman"/>
          <w:sz w:val="28"/>
          <w:szCs w:val="28"/>
        </w:rPr>
        <w:t xml:space="preserve"> у 2017 році до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A0873">
        <w:rPr>
          <w:rFonts w:ascii="Times New Roman" w:hAnsi="Times New Roman" w:cs="Times New Roman"/>
          <w:sz w:val="28"/>
          <w:szCs w:val="28"/>
        </w:rPr>
        <w:t>у 2018 році.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b/>
          <w:sz w:val="28"/>
          <w:szCs w:val="28"/>
        </w:rPr>
        <w:t>Зменшилась</w:t>
      </w:r>
      <w:r w:rsidRPr="00BA0873">
        <w:rPr>
          <w:rFonts w:ascii="Times New Roman" w:hAnsi="Times New Roman" w:cs="Times New Roman"/>
          <w:sz w:val="28"/>
          <w:szCs w:val="28"/>
        </w:rPr>
        <w:t xml:space="preserve"> кількість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тяжких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злочинів з </w:t>
      </w:r>
      <w:r w:rsidRPr="00BA0873">
        <w:rPr>
          <w:rFonts w:ascii="Times New Roman" w:hAnsi="Times New Roman" w:cs="Times New Roman"/>
          <w:b/>
          <w:sz w:val="28"/>
          <w:szCs w:val="28"/>
        </w:rPr>
        <w:t>84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46</w:t>
      </w:r>
      <w:r w:rsidRPr="00BA0873">
        <w:rPr>
          <w:rFonts w:ascii="Times New Roman" w:hAnsi="Times New Roman" w:cs="Times New Roman"/>
          <w:sz w:val="28"/>
          <w:szCs w:val="28"/>
        </w:rPr>
        <w:t xml:space="preserve">, злочинів </w:t>
      </w:r>
      <w:r w:rsidRPr="00BA0873">
        <w:rPr>
          <w:rFonts w:ascii="Times New Roman" w:hAnsi="Times New Roman" w:cs="Times New Roman"/>
          <w:b/>
          <w:sz w:val="28"/>
          <w:szCs w:val="28"/>
        </w:rPr>
        <w:t>середньої тяжкості</w:t>
      </w:r>
      <w:r w:rsidRPr="00BA0873">
        <w:rPr>
          <w:rFonts w:ascii="Times New Roman" w:hAnsi="Times New Roman" w:cs="Times New Roman"/>
          <w:sz w:val="28"/>
          <w:szCs w:val="28"/>
        </w:rPr>
        <w:t xml:space="preserve"> з </w:t>
      </w:r>
      <w:r w:rsidRPr="00BA0873">
        <w:rPr>
          <w:rFonts w:ascii="Times New Roman" w:hAnsi="Times New Roman" w:cs="Times New Roman"/>
          <w:b/>
          <w:sz w:val="28"/>
          <w:szCs w:val="28"/>
        </w:rPr>
        <w:t>82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67</w:t>
      </w:r>
      <w:r w:rsidRPr="00BA0873">
        <w:rPr>
          <w:rFonts w:ascii="Times New Roman" w:hAnsi="Times New Roman" w:cs="Times New Roman"/>
          <w:sz w:val="28"/>
          <w:szCs w:val="28"/>
        </w:rPr>
        <w:t xml:space="preserve">, злочинів </w:t>
      </w:r>
      <w:r w:rsidRPr="00BA0873">
        <w:rPr>
          <w:rFonts w:ascii="Times New Roman" w:hAnsi="Times New Roman" w:cs="Times New Roman"/>
          <w:b/>
          <w:sz w:val="28"/>
          <w:szCs w:val="28"/>
        </w:rPr>
        <w:t>невеликої тяжкості</w:t>
      </w:r>
      <w:r w:rsidRPr="00BA0873">
        <w:rPr>
          <w:rFonts w:ascii="Times New Roman" w:hAnsi="Times New Roman" w:cs="Times New Roman"/>
          <w:sz w:val="28"/>
          <w:szCs w:val="28"/>
        </w:rPr>
        <w:t xml:space="preserve"> з </w:t>
      </w:r>
      <w:r w:rsidRPr="00BA0873">
        <w:rPr>
          <w:rFonts w:ascii="Times New Roman" w:hAnsi="Times New Roman" w:cs="Times New Roman"/>
          <w:b/>
          <w:sz w:val="28"/>
          <w:szCs w:val="28"/>
        </w:rPr>
        <w:t>71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54.</w:t>
      </w:r>
      <w:r w:rsidRPr="00BA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У 2018 році, незважаючи на проведення ООС на сході країни, введення воєнного стану, </w:t>
      </w:r>
      <w:r w:rsidRPr="00BA0873">
        <w:rPr>
          <w:rFonts w:ascii="Times New Roman" w:hAnsi="Times New Roman" w:cs="Times New Roman"/>
          <w:b/>
          <w:sz w:val="28"/>
          <w:szCs w:val="28"/>
        </w:rPr>
        <w:t>не допущено</w:t>
      </w:r>
      <w:r w:rsidRPr="00BA0873">
        <w:rPr>
          <w:rFonts w:ascii="Times New Roman" w:hAnsi="Times New Roman" w:cs="Times New Roman"/>
          <w:sz w:val="28"/>
          <w:szCs w:val="28"/>
        </w:rPr>
        <w:t xml:space="preserve"> скоєння злочинів проти </w:t>
      </w:r>
      <w:r w:rsidRPr="00BA0873">
        <w:rPr>
          <w:rFonts w:ascii="Times New Roman" w:hAnsi="Times New Roman" w:cs="Times New Roman"/>
          <w:b/>
          <w:sz w:val="28"/>
          <w:szCs w:val="28"/>
        </w:rPr>
        <w:t>основ національної безпеки</w:t>
      </w:r>
      <w:r w:rsidRPr="00BA0873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Вперше за декілька років зменшилась кількість злочинів </w:t>
      </w:r>
      <w:r w:rsidRPr="00BA0873">
        <w:rPr>
          <w:rFonts w:ascii="Times New Roman" w:hAnsi="Times New Roman" w:cs="Times New Roman"/>
          <w:b/>
          <w:sz w:val="28"/>
          <w:szCs w:val="28"/>
        </w:rPr>
        <w:t>проти життя та здоров’я</w:t>
      </w:r>
      <w:r w:rsidRPr="00BA0873">
        <w:rPr>
          <w:rFonts w:ascii="Times New Roman" w:hAnsi="Times New Roman" w:cs="Times New Roman"/>
          <w:sz w:val="28"/>
          <w:szCs w:val="28"/>
        </w:rPr>
        <w:t xml:space="preserve"> особи з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Pr="00BA0873">
        <w:rPr>
          <w:rFonts w:ascii="Times New Roman" w:hAnsi="Times New Roman" w:cs="Times New Roman"/>
          <w:sz w:val="28"/>
          <w:szCs w:val="28"/>
        </w:rPr>
        <w:t xml:space="preserve">до </w:t>
      </w:r>
      <w:r w:rsidRPr="00BA0873">
        <w:rPr>
          <w:rFonts w:ascii="Times New Roman" w:hAnsi="Times New Roman" w:cs="Times New Roman"/>
          <w:b/>
          <w:sz w:val="28"/>
          <w:szCs w:val="28"/>
        </w:rPr>
        <w:t>38</w:t>
      </w:r>
      <w:r w:rsidRPr="00BA0873">
        <w:rPr>
          <w:rFonts w:ascii="Times New Roman" w:hAnsi="Times New Roman" w:cs="Times New Roman"/>
          <w:sz w:val="28"/>
          <w:szCs w:val="28"/>
        </w:rPr>
        <w:t xml:space="preserve">, при цьому </w:t>
      </w:r>
      <w:r w:rsidRPr="00BA0873">
        <w:rPr>
          <w:rFonts w:ascii="Times New Roman" w:hAnsi="Times New Roman" w:cs="Times New Roman"/>
          <w:b/>
          <w:sz w:val="28"/>
          <w:szCs w:val="28"/>
        </w:rPr>
        <w:t>не було</w:t>
      </w:r>
      <w:r w:rsidRPr="00BA0873">
        <w:rPr>
          <w:rFonts w:ascii="Times New Roman" w:hAnsi="Times New Roman" w:cs="Times New Roman"/>
          <w:sz w:val="28"/>
          <w:szCs w:val="28"/>
        </w:rPr>
        <w:t xml:space="preserve"> жодного </w:t>
      </w:r>
      <w:r w:rsidRPr="00BA0873">
        <w:rPr>
          <w:rFonts w:ascii="Times New Roman" w:hAnsi="Times New Roman" w:cs="Times New Roman"/>
          <w:b/>
          <w:sz w:val="28"/>
          <w:szCs w:val="28"/>
        </w:rPr>
        <w:t>вбивства</w:t>
      </w:r>
      <w:r w:rsidRPr="00BA0873">
        <w:rPr>
          <w:rFonts w:ascii="Times New Roman" w:hAnsi="Times New Roman" w:cs="Times New Roman"/>
          <w:sz w:val="28"/>
          <w:szCs w:val="28"/>
        </w:rPr>
        <w:t xml:space="preserve"> та заподіяння </w:t>
      </w:r>
      <w:r w:rsidRPr="00BA0873">
        <w:rPr>
          <w:rFonts w:ascii="Times New Roman" w:hAnsi="Times New Roman" w:cs="Times New Roman"/>
          <w:b/>
          <w:sz w:val="28"/>
          <w:szCs w:val="28"/>
        </w:rPr>
        <w:t>тяжких тілесних</w:t>
      </w:r>
      <w:r w:rsidRPr="00BA0873">
        <w:rPr>
          <w:rFonts w:ascii="Times New Roman" w:hAnsi="Times New Roman" w:cs="Times New Roman"/>
          <w:sz w:val="28"/>
          <w:szCs w:val="28"/>
        </w:rPr>
        <w:t xml:space="preserve"> ушкоджень, що спричинили </w:t>
      </w:r>
      <w:r w:rsidRPr="00BA0873">
        <w:rPr>
          <w:rFonts w:ascii="Times New Roman" w:hAnsi="Times New Roman" w:cs="Times New Roman"/>
          <w:b/>
          <w:sz w:val="28"/>
          <w:szCs w:val="28"/>
        </w:rPr>
        <w:t>смерть</w:t>
      </w:r>
      <w:r w:rsidRPr="00BA0873">
        <w:rPr>
          <w:rFonts w:ascii="Times New Roman" w:hAnsi="Times New Roman" w:cs="Times New Roman"/>
          <w:sz w:val="28"/>
          <w:szCs w:val="28"/>
        </w:rPr>
        <w:t xml:space="preserve"> потерпілого.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73">
        <w:rPr>
          <w:rFonts w:ascii="Times New Roman" w:hAnsi="Times New Roman" w:cs="Times New Roman"/>
          <w:b/>
          <w:sz w:val="28"/>
          <w:szCs w:val="28"/>
        </w:rPr>
        <w:t>Зменшилась</w:t>
      </w:r>
      <w:r w:rsidRPr="00BA0873">
        <w:rPr>
          <w:rFonts w:ascii="Times New Roman" w:hAnsi="Times New Roman" w:cs="Times New Roman"/>
          <w:sz w:val="28"/>
          <w:szCs w:val="28"/>
        </w:rPr>
        <w:t xml:space="preserve"> кількість злочинів проти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статевої свободи та статевої недоторканості </w:t>
      </w:r>
      <w:r w:rsidRPr="00BA0873">
        <w:rPr>
          <w:rFonts w:ascii="Times New Roman" w:hAnsi="Times New Roman" w:cs="Times New Roman"/>
          <w:sz w:val="28"/>
          <w:szCs w:val="28"/>
        </w:rPr>
        <w:t>з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Pr="00BA0873">
        <w:rPr>
          <w:rFonts w:ascii="Times New Roman" w:hAnsi="Times New Roman" w:cs="Times New Roman"/>
          <w:sz w:val="28"/>
          <w:szCs w:val="28"/>
        </w:rPr>
        <w:t>до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 0, не допущено зґвалтувань.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Вже третій рік поспіль спостерігаємо за </w:t>
      </w:r>
      <w:r w:rsidRPr="00BA0873">
        <w:rPr>
          <w:rFonts w:ascii="Times New Roman" w:hAnsi="Times New Roman" w:cs="Times New Roman"/>
          <w:b/>
          <w:sz w:val="28"/>
          <w:szCs w:val="28"/>
        </w:rPr>
        <w:t>зменшенням</w:t>
      </w:r>
      <w:r w:rsidRPr="00BA0873">
        <w:rPr>
          <w:rFonts w:ascii="Times New Roman" w:hAnsi="Times New Roman" w:cs="Times New Roman"/>
          <w:sz w:val="28"/>
          <w:szCs w:val="28"/>
        </w:rPr>
        <w:t xml:space="preserve"> кількість скоєних злочинів </w:t>
      </w:r>
      <w:r w:rsidRPr="00BA0873">
        <w:rPr>
          <w:rFonts w:ascii="Times New Roman" w:hAnsi="Times New Roman" w:cs="Times New Roman"/>
          <w:b/>
          <w:sz w:val="28"/>
          <w:szCs w:val="28"/>
        </w:rPr>
        <w:t>проти власності</w:t>
      </w:r>
      <w:r w:rsidRPr="00BA0873">
        <w:rPr>
          <w:rFonts w:ascii="Times New Roman" w:hAnsi="Times New Roman" w:cs="Times New Roman"/>
          <w:sz w:val="28"/>
          <w:szCs w:val="28"/>
        </w:rPr>
        <w:t xml:space="preserve"> з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139 </w:t>
      </w:r>
      <w:r w:rsidRPr="00BA0873">
        <w:rPr>
          <w:rFonts w:ascii="Times New Roman" w:hAnsi="Times New Roman" w:cs="Times New Roman"/>
          <w:sz w:val="28"/>
          <w:szCs w:val="28"/>
        </w:rPr>
        <w:t xml:space="preserve">у 2017 році до </w:t>
      </w:r>
      <w:r w:rsidRPr="00BA0873">
        <w:rPr>
          <w:rFonts w:ascii="Times New Roman" w:hAnsi="Times New Roman" w:cs="Times New Roman"/>
          <w:b/>
          <w:sz w:val="28"/>
          <w:szCs w:val="28"/>
        </w:rPr>
        <w:t>100</w:t>
      </w:r>
      <w:r w:rsidRPr="00BA0873">
        <w:rPr>
          <w:rFonts w:ascii="Times New Roman" w:hAnsi="Times New Roman" w:cs="Times New Roman"/>
          <w:sz w:val="28"/>
          <w:szCs w:val="28"/>
        </w:rPr>
        <w:t xml:space="preserve"> у 2018 році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0873">
        <w:rPr>
          <w:rFonts w:ascii="Times New Roman" w:hAnsi="Times New Roman" w:cs="Times New Roman"/>
          <w:sz w:val="28"/>
          <w:szCs w:val="28"/>
        </w:rPr>
        <w:t xml:space="preserve">в тому числі </w:t>
      </w:r>
      <w:r w:rsidRPr="00BA0873">
        <w:rPr>
          <w:rFonts w:ascii="Times New Roman" w:hAnsi="Times New Roman" w:cs="Times New Roman"/>
          <w:b/>
          <w:sz w:val="28"/>
          <w:szCs w:val="28"/>
        </w:rPr>
        <w:t>крадіжок</w:t>
      </w:r>
      <w:r w:rsidRPr="00BA0873">
        <w:rPr>
          <w:rFonts w:ascii="Times New Roman" w:hAnsi="Times New Roman" w:cs="Times New Roman"/>
          <w:sz w:val="28"/>
          <w:szCs w:val="28"/>
        </w:rPr>
        <w:t xml:space="preserve"> з </w:t>
      </w:r>
      <w:r w:rsidRPr="00BA0873">
        <w:rPr>
          <w:rFonts w:ascii="Times New Roman" w:hAnsi="Times New Roman" w:cs="Times New Roman"/>
          <w:b/>
          <w:sz w:val="28"/>
          <w:szCs w:val="28"/>
        </w:rPr>
        <w:t>121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82</w:t>
      </w:r>
      <w:r w:rsidRPr="00BA0873">
        <w:rPr>
          <w:rFonts w:ascii="Times New Roman" w:hAnsi="Times New Roman" w:cs="Times New Roman"/>
          <w:sz w:val="28"/>
          <w:szCs w:val="28"/>
        </w:rPr>
        <w:t>,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873">
        <w:rPr>
          <w:rFonts w:ascii="Times New Roman" w:hAnsi="Times New Roman" w:cs="Times New Roman"/>
          <w:b/>
          <w:sz w:val="28"/>
          <w:szCs w:val="28"/>
        </w:rPr>
        <w:t>розбоїв</w:t>
      </w:r>
      <w:proofErr w:type="spellEnd"/>
      <w:r w:rsidRPr="00BA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A0873">
        <w:rPr>
          <w:rFonts w:ascii="Times New Roman" w:hAnsi="Times New Roman" w:cs="Times New Roman"/>
          <w:sz w:val="28"/>
          <w:szCs w:val="28"/>
        </w:rPr>
        <w:t xml:space="preserve">до </w:t>
      </w:r>
      <w:r w:rsidRPr="00BA0873">
        <w:rPr>
          <w:rFonts w:ascii="Times New Roman" w:hAnsi="Times New Roman" w:cs="Times New Roman"/>
          <w:b/>
          <w:sz w:val="28"/>
          <w:szCs w:val="28"/>
        </w:rPr>
        <w:t>0.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lastRenderedPageBreak/>
        <w:t>При цьому, незважаючи на позитивні тенденції минулих років знов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 збільшилась </w:t>
      </w:r>
      <w:r w:rsidRPr="00BA0873">
        <w:rPr>
          <w:rFonts w:ascii="Times New Roman" w:hAnsi="Times New Roman" w:cs="Times New Roman"/>
          <w:sz w:val="28"/>
          <w:szCs w:val="28"/>
        </w:rPr>
        <w:t>кількість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0873">
        <w:rPr>
          <w:rFonts w:ascii="Times New Roman" w:hAnsi="Times New Roman" w:cs="Times New Roman"/>
          <w:b/>
          <w:sz w:val="28"/>
          <w:szCs w:val="28"/>
        </w:rPr>
        <w:t>шахрайств</w:t>
      </w:r>
      <w:proofErr w:type="spellEnd"/>
      <w:r w:rsidRPr="00BA0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 </w:t>
      </w:r>
      <w:r w:rsidRPr="00BA0873">
        <w:rPr>
          <w:rFonts w:ascii="Times New Roman" w:hAnsi="Times New Roman" w:cs="Times New Roman"/>
          <w:b/>
          <w:sz w:val="28"/>
          <w:szCs w:val="28"/>
        </w:rPr>
        <w:t>8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11, грабежів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A0873">
        <w:rPr>
          <w:rFonts w:ascii="Times New Roman" w:hAnsi="Times New Roman" w:cs="Times New Roman"/>
          <w:sz w:val="28"/>
          <w:szCs w:val="28"/>
        </w:rPr>
        <w:t xml:space="preserve">до </w:t>
      </w:r>
      <w:r w:rsidRPr="00BA0873">
        <w:rPr>
          <w:rFonts w:ascii="Times New Roman" w:hAnsi="Times New Roman" w:cs="Times New Roman"/>
          <w:b/>
          <w:sz w:val="28"/>
          <w:szCs w:val="28"/>
        </w:rPr>
        <w:t>5.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У поточному році завдяки злагодженій взаємодії правоохоронних органів та лісовій охороні вдалось викрити </w:t>
      </w:r>
      <w:r w:rsidRPr="00BA0873">
        <w:rPr>
          <w:rFonts w:ascii="Times New Roman" w:hAnsi="Times New Roman" w:cs="Times New Roman"/>
          <w:b/>
          <w:sz w:val="28"/>
          <w:szCs w:val="28"/>
        </w:rPr>
        <w:t>2</w:t>
      </w:r>
      <w:r w:rsidRPr="00BA0873">
        <w:rPr>
          <w:rFonts w:ascii="Times New Roman" w:hAnsi="Times New Roman" w:cs="Times New Roman"/>
          <w:sz w:val="28"/>
          <w:szCs w:val="28"/>
        </w:rPr>
        <w:t xml:space="preserve"> факти </w:t>
      </w:r>
      <w:r w:rsidRPr="00BA0873">
        <w:rPr>
          <w:rFonts w:ascii="Times New Roman" w:hAnsi="Times New Roman" w:cs="Times New Roman"/>
          <w:b/>
          <w:sz w:val="28"/>
          <w:szCs w:val="28"/>
        </w:rPr>
        <w:t>незаконної порубки лісу</w:t>
      </w:r>
      <w:r w:rsidRPr="00BA0873">
        <w:rPr>
          <w:rFonts w:ascii="Times New Roman" w:hAnsi="Times New Roman" w:cs="Times New Roman"/>
          <w:sz w:val="28"/>
          <w:szCs w:val="28"/>
        </w:rPr>
        <w:t>. Провадження на даний час розслідуються, слідство перебуває на завершальному етапі. В минулому році такі випадки не виявлялись.</w:t>
      </w:r>
    </w:p>
    <w:p w:rsidR="00BA0873" w:rsidRPr="00BA0873" w:rsidRDefault="00BA0873" w:rsidP="00BA0873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b/>
          <w:sz w:val="28"/>
          <w:szCs w:val="28"/>
        </w:rPr>
        <w:t>Сталим</w:t>
      </w:r>
      <w:r w:rsidRPr="00BA0873">
        <w:rPr>
          <w:rFonts w:ascii="Times New Roman" w:hAnsi="Times New Roman" w:cs="Times New Roman"/>
          <w:sz w:val="28"/>
          <w:szCs w:val="28"/>
        </w:rPr>
        <w:t xml:space="preserve"> показником можна охарактеризувати злочини проти </w:t>
      </w:r>
      <w:r w:rsidRPr="00BA0873">
        <w:rPr>
          <w:rFonts w:ascii="Times New Roman" w:hAnsi="Times New Roman" w:cs="Times New Roman"/>
          <w:b/>
          <w:sz w:val="28"/>
          <w:szCs w:val="28"/>
        </w:rPr>
        <w:t>громадської безпеки</w:t>
      </w:r>
      <w:r w:rsidRPr="00BA0873">
        <w:rPr>
          <w:rFonts w:ascii="Times New Roman" w:hAnsi="Times New Roman" w:cs="Times New Roman"/>
          <w:sz w:val="28"/>
          <w:szCs w:val="28"/>
        </w:rPr>
        <w:t xml:space="preserve"> (в 2017 – 5. 2018 – 4), проти </w:t>
      </w:r>
      <w:r w:rsidRPr="00BA0873">
        <w:rPr>
          <w:rFonts w:ascii="Times New Roman" w:hAnsi="Times New Roman" w:cs="Times New Roman"/>
          <w:b/>
          <w:sz w:val="28"/>
          <w:szCs w:val="28"/>
        </w:rPr>
        <w:t>безпеки руху та експлуатації транспорту</w:t>
      </w:r>
      <w:r w:rsidRPr="00BA0873">
        <w:rPr>
          <w:rFonts w:ascii="Times New Roman" w:hAnsi="Times New Roman" w:cs="Times New Roman"/>
          <w:sz w:val="28"/>
          <w:szCs w:val="28"/>
        </w:rPr>
        <w:t xml:space="preserve"> (по 10).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Правоохоронними органами району виявлено менше фактів скоєння злочинів у сфері незаконного обігу наркотичних засобів з </w:t>
      </w:r>
      <w:r w:rsidRPr="00BA0873">
        <w:rPr>
          <w:rFonts w:ascii="Times New Roman" w:hAnsi="Times New Roman" w:cs="Times New Roman"/>
          <w:b/>
          <w:sz w:val="28"/>
          <w:szCs w:val="28"/>
        </w:rPr>
        <w:t>9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4</w:t>
      </w:r>
      <w:r w:rsidRPr="00BA0873">
        <w:rPr>
          <w:rFonts w:ascii="Times New Roman" w:hAnsi="Times New Roman" w:cs="Times New Roman"/>
          <w:sz w:val="28"/>
          <w:szCs w:val="28"/>
        </w:rPr>
        <w:t xml:space="preserve">,  та не задокументовано </w:t>
      </w:r>
      <w:r w:rsidRPr="00BA0873">
        <w:rPr>
          <w:rFonts w:ascii="Times New Roman" w:hAnsi="Times New Roman" w:cs="Times New Roman"/>
          <w:b/>
          <w:sz w:val="28"/>
          <w:szCs w:val="28"/>
        </w:rPr>
        <w:t>жодного</w:t>
      </w:r>
      <w:r w:rsidRPr="00BA0873">
        <w:rPr>
          <w:rFonts w:ascii="Times New Roman" w:hAnsi="Times New Roman" w:cs="Times New Roman"/>
          <w:sz w:val="28"/>
          <w:szCs w:val="28"/>
        </w:rPr>
        <w:t xml:space="preserve"> випадку незаконного </w:t>
      </w:r>
      <w:r w:rsidRPr="00BA0873">
        <w:rPr>
          <w:rFonts w:ascii="Times New Roman" w:hAnsi="Times New Roman" w:cs="Times New Roman"/>
          <w:b/>
          <w:sz w:val="28"/>
          <w:szCs w:val="28"/>
        </w:rPr>
        <w:t>збуту наркотичних речовин</w:t>
      </w:r>
      <w:r w:rsidRPr="00BA08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b/>
          <w:sz w:val="28"/>
          <w:szCs w:val="28"/>
        </w:rPr>
        <w:t xml:space="preserve">Зменшилась кількість злочинів вчинених неповнолітніми з 12 до 9, </w:t>
      </w:r>
      <w:r w:rsidRPr="00BA0873">
        <w:rPr>
          <w:rFonts w:ascii="Times New Roman" w:hAnsi="Times New Roman" w:cs="Times New Roman"/>
          <w:sz w:val="28"/>
          <w:szCs w:val="28"/>
        </w:rPr>
        <w:t xml:space="preserve">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раніше судимими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 </w:t>
      </w:r>
      <w:r w:rsidRPr="00BA0873">
        <w:rPr>
          <w:rFonts w:ascii="Times New Roman" w:hAnsi="Times New Roman" w:cs="Times New Roman"/>
          <w:b/>
          <w:sz w:val="28"/>
          <w:szCs w:val="28"/>
        </w:rPr>
        <w:t>27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20</w:t>
      </w:r>
      <w:r w:rsidRPr="00BA0873">
        <w:rPr>
          <w:rFonts w:ascii="Times New Roman" w:hAnsi="Times New Roman" w:cs="Times New Roman"/>
          <w:sz w:val="28"/>
          <w:szCs w:val="28"/>
        </w:rPr>
        <w:t xml:space="preserve">,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групою </w:t>
      </w:r>
      <w:r w:rsidRPr="00BA0873">
        <w:rPr>
          <w:rFonts w:ascii="Times New Roman" w:hAnsi="Times New Roman" w:cs="Times New Roman"/>
          <w:sz w:val="28"/>
          <w:szCs w:val="28"/>
        </w:rPr>
        <w:t xml:space="preserve">осіб з </w:t>
      </w:r>
      <w:r w:rsidRPr="00BA0873">
        <w:rPr>
          <w:rFonts w:ascii="Times New Roman" w:hAnsi="Times New Roman" w:cs="Times New Roman"/>
          <w:b/>
          <w:sz w:val="28"/>
          <w:szCs w:val="28"/>
        </w:rPr>
        <w:t>8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Pr="00BA0873">
        <w:rPr>
          <w:rFonts w:ascii="Times New Roman" w:hAnsi="Times New Roman" w:cs="Times New Roman"/>
          <w:sz w:val="28"/>
          <w:szCs w:val="28"/>
        </w:rPr>
        <w:t xml:space="preserve">у стані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алкогольного сп’яніння </w:t>
      </w:r>
      <w:r w:rsidRPr="00BA0873">
        <w:rPr>
          <w:rFonts w:ascii="Times New Roman" w:hAnsi="Times New Roman" w:cs="Times New Roman"/>
          <w:sz w:val="28"/>
          <w:szCs w:val="28"/>
        </w:rPr>
        <w:t xml:space="preserve">з </w:t>
      </w:r>
      <w:r w:rsidRPr="00BA0873">
        <w:rPr>
          <w:rFonts w:ascii="Times New Roman" w:hAnsi="Times New Roman" w:cs="Times New Roman"/>
          <w:b/>
          <w:sz w:val="28"/>
          <w:szCs w:val="28"/>
        </w:rPr>
        <w:t>25</w:t>
      </w:r>
      <w:r w:rsidRPr="00BA0873">
        <w:rPr>
          <w:rFonts w:ascii="Times New Roman" w:hAnsi="Times New Roman" w:cs="Times New Roman"/>
          <w:sz w:val="28"/>
          <w:szCs w:val="28"/>
        </w:rPr>
        <w:t xml:space="preserve"> до </w:t>
      </w:r>
      <w:r w:rsidRPr="00BA0873">
        <w:rPr>
          <w:rFonts w:ascii="Times New Roman" w:hAnsi="Times New Roman" w:cs="Times New Roman"/>
          <w:b/>
          <w:sz w:val="28"/>
          <w:szCs w:val="28"/>
        </w:rPr>
        <w:t>9.</w:t>
      </w:r>
      <w:r w:rsidRPr="00BA0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Далі хочу зупинитись на основних показниках роботи Томашпільського відділу Могилів-Подільської місцевої прокуратури.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Як відомо, відповідно до ст. 2 Закону України «Про прокуратуру» на прокуратуру покладаються такі функції:</w:t>
      </w:r>
      <w:bookmarkStart w:id="1" w:name="n10"/>
      <w:bookmarkEnd w:id="1"/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1) підтримання державного обвинувачення в суді;</w:t>
      </w:r>
      <w:bookmarkStart w:id="2" w:name="n11"/>
      <w:bookmarkEnd w:id="2"/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2) представництво інтересів держави в суді у випадках, визначених цим Законом;</w:t>
      </w:r>
      <w:bookmarkStart w:id="3" w:name="n12"/>
      <w:bookmarkEnd w:id="3"/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3) нагляд за додержанням законів органами, що провадять оперативно-розшукову діяльність, дізнання, досудове слідство;</w:t>
      </w:r>
      <w:bookmarkStart w:id="4" w:name="n13"/>
      <w:bookmarkEnd w:id="4"/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4) нагляд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873">
        <w:rPr>
          <w:rFonts w:ascii="Times New Roman" w:hAnsi="Times New Roman" w:cs="Times New Roman"/>
          <w:sz w:val="28"/>
          <w:szCs w:val="28"/>
        </w:rPr>
        <w:t>В сфері нагляду за досудовим розслідуванням у формі процесуального керівництва прокурорами надано слідчим 95 письмових вказівок, скасовано 21 незаконну постанову слідчих про закриття кримінальних проваджень.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Упродовж 2018 року працівниками Томашпільського відділу Могилів-Подільської місцевої прокуратури до суду скеровано 83 обвинувальних акти у кримінальних провадженнях, у тому числі 20 – з угодами про примирення та 6 – з угодами про визнання винуватості. Також до суду направлено 1 клопотання про застосування примусових заходів медичного характеру та 1 клопотання про застосування примусових заходів виховного характеру.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У ході підтримання державного обвинувачення прокурорами Томашпільського відділу Могилів-Подільської місцевої прокуратури прийнято участь в 98 підготовчих судових засіданнях, 69 судових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розглядах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кримінальних проваджень в суді І-інстанції по суті, за результатами яких судами ухвалено 48 обвинувальних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вироків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>.</w:t>
      </w:r>
    </w:p>
    <w:p w:rsidR="00BA0873" w:rsidRPr="00BA0873" w:rsidRDefault="00BA0873" w:rsidP="00BA0873">
      <w:pPr>
        <w:autoSpaceDE w:val="0"/>
        <w:autoSpaceDN w:val="0"/>
        <w:adjustRightInd w:val="0"/>
        <w:spacing w:line="240" w:lineRule="auto"/>
        <w:ind w:left="30" w:right="30" w:firstLine="6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lastRenderedPageBreak/>
        <w:t>У сфері представництва інтересів держави в суді працівниками відділу в 2018 році до суду заявлено 11 позовів на загальну суму 1 442 181  грн., з  яких розглянуто 8 позовів на суму 299189 грн. та задоволені на вказану суму в повному обсязі.</w:t>
      </w:r>
    </w:p>
    <w:p w:rsidR="00BA0873" w:rsidRDefault="00BA0873" w:rsidP="0046064F">
      <w:pPr>
        <w:autoSpaceDE w:val="0"/>
        <w:autoSpaceDN w:val="0"/>
        <w:adjustRightInd w:val="0"/>
        <w:spacing w:line="240" w:lineRule="auto"/>
        <w:ind w:left="30" w:right="30" w:firstLine="6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Упродовж 2018 року реально виконано рішень суду на суму 120 012  грн., в тому числі по рішенням  минулих років на суму 3654 грн.</w:t>
      </w:r>
    </w:p>
    <w:p w:rsidR="0046064F" w:rsidRPr="0046064F" w:rsidRDefault="0046064F" w:rsidP="0046064F">
      <w:pPr>
        <w:autoSpaceDE w:val="0"/>
        <w:autoSpaceDN w:val="0"/>
        <w:adjustRightInd w:val="0"/>
        <w:spacing w:line="240" w:lineRule="auto"/>
        <w:ind w:left="30" w:right="30" w:firstLine="679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 xml:space="preserve">У сфері нагляду за додержанням законів при виконанні судових рішень у кримінальних справах, а також при застосуванні інших заходів примусового характеру, пов’язаних з обмеженням особистої свободи громадян,  упродовж 2018 року Томашпільським відділом Могилів-Подільської місцевої  прокуратури в  2018  році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</w:t>
      </w:r>
      <w:r w:rsidRPr="00BA0873">
        <w:rPr>
          <w:rFonts w:ascii="Times New Roman" w:hAnsi="Times New Roman" w:cs="Times New Roman"/>
          <w:b/>
          <w:sz w:val="28"/>
          <w:szCs w:val="28"/>
        </w:rPr>
        <w:t>4</w:t>
      </w:r>
      <w:r w:rsidRPr="00BA0873">
        <w:rPr>
          <w:rFonts w:ascii="Times New Roman" w:hAnsi="Times New Roman" w:cs="Times New Roman"/>
          <w:sz w:val="28"/>
          <w:szCs w:val="28"/>
        </w:rPr>
        <w:t xml:space="preserve"> вказівки в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Томашпільське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 відділення  поліції Могилів-Подільського відділу поліції (із них: 1 вказівка щодо виконання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суду, яким призначено покарання у виді позбавлення волі, 1 вказівка щодо недопущення рецидивної злочинності серед дітей, </w:t>
      </w:r>
      <w:r w:rsidRPr="00BA0873">
        <w:rPr>
          <w:rFonts w:ascii="Times New Roman" w:hAnsi="Times New Roman" w:cs="Times New Roman"/>
          <w:b/>
          <w:sz w:val="28"/>
          <w:szCs w:val="28"/>
        </w:rPr>
        <w:t>2</w:t>
      </w:r>
      <w:r w:rsidRPr="00BA0873">
        <w:rPr>
          <w:rFonts w:ascii="Times New Roman" w:hAnsi="Times New Roman" w:cs="Times New Roman"/>
          <w:sz w:val="28"/>
          <w:szCs w:val="28"/>
        </w:rPr>
        <w:t xml:space="preserve"> вказівки з питань додержання вимог законодавства при адміністративному затриманні, доставленні громадян, поміщенні їх до кімнати для затриманих чергової частини. Також, внесена </w:t>
      </w:r>
      <w:r w:rsidRPr="00BA0873">
        <w:rPr>
          <w:rFonts w:ascii="Times New Roman" w:hAnsi="Times New Roman" w:cs="Times New Roman"/>
          <w:b/>
          <w:sz w:val="28"/>
          <w:szCs w:val="28"/>
        </w:rPr>
        <w:t>1</w:t>
      </w:r>
      <w:r w:rsidRPr="00BA0873">
        <w:rPr>
          <w:rFonts w:ascii="Times New Roman" w:hAnsi="Times New Roman" w:cs="Times New Roman"/>
          <w:sz w:val="28"/>
          <w:szCs w:val="28"/>
        </w:rPr>
        <w:t xml:space="preserve"> вказівка начальнику Головного управління Національної поліції у Вінницькій області з питань додержання Томашпільським відділенням поліції вимог законодавства щодо виконання постанов суду про застосування адміністративного  арешту. За результатами розгляду вказівок </w:t>
      </w:r>
      <w:r w:rsidRPr="00BA0873">
        <w:rPr>
          <w:rFonts w:ascii="Times New Roman" w:hAnsi="Times New Roman" w:cs="Times New Roman"/>
          <w:b/>
          <w:sz w:val="28"/>
          <w:szCs w:val="28"/>
        </w:rPr>
        <w:t>1</w:t>
      </w:r>
      <w:r w:rsidRPr="00BA0873">
        <w:rPr>
          <w:rFonts w:ascii="Times New Roman" w:hAnsi="Times New Roman" w:cs="Times New Roman"/>
          <w:sz w:val="28"/>
          <w:szCs w:val="28"/>
        </w:rPr>
        <w:t xml:space="preserve"> працівник поліції притягнутий до дисциплінарної  відповідальності.  </w:t>
      </w:r>
    </w:p>
    <w:p w:rsidR="00BA0873" w:rsidRPr="00BA0873" w:rsidRDefault="00BA0873" w:rsidP="0046064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Також,</w:t>
      </w:r>
      <w:r w:rsidRPr="00BA087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0873">
        <w:rPr>
          <w:rFonts w:ascii="Times New Roman" w:hAnsi="Times New Roman" w:cs="Times New Roman"/>
          <w:sz w:val="28"/>
          <w:szCs w:val="28"/>
        </w:rPr>
        <w:t xml:space="preserve">упродовж 2018 року Томашпільським відділом Могилів-Подільської місцевої прокуратури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A0873">
        <w:rPr>
          <w:rFonts w:ascii="Times New Roman" w:hAnsi="Times New Roman" w:cs="Times New Roman"/>
          <w:sz w:val="28"/>
          <w:szCs w:val="28"/>
        </w:rPr>
        <w:t xml:space="preserve">вказівки начальнику  Томашпільського районного сектору філії ДУ «Центр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» у Вінницькій   області з питань виконання покарань, не пов’язаних з позбавленням волі та              </w:t>
      </w:r>
      <w:r w:rsidRPr="00BA087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A0873">
        <w:rPr>
          <w:rFonts w:ascii="Times New Roman" w:hAnsi="Times New Roman" w:cs="Times New Roman"/>
          <w:sz w:val="28"/>
          <w:szCs w:val="28"/>
        </w:rPr>
        <w:t xml:space="preserve">вказівку виконувачу обов’язків директора Державної установи «Центр  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 xml:space="preserve">» Міністерства юстиції України з питань додержання Томашпільським   районним сектором філії ДУ «Центр </w:t>
      </w:r>
      <w:proofErr w:type="spellStart"/>
      <w:r w:rsidRPr="00BA0873">
        <w:rPr>
          <w:rFonts w:ascii="Times New Roman" w:hAnsi="Times New Roman" w:cs="Times New Roman"/>
          <w:sz w:val="28"/>
          <w:szCs w:val="28"/>
        </w:rPr>
        <w:t>пробації</w:t>
      </w:r>
      <w:proofErr w:type="spellEnd"/>
      <w:r w:rsidRPr="00BA0873">
        <w:rPr>
          <w:rFonts w:ascii="Times New Roman" w:hAnsi="Times New Roman" w:cs="Times New Roman"/>
          <w:sz w:val="28"/>
          <w:szCs w:val="28"/>
        </w:rPr>
        <w:t>» у Вінницькій області порядку підготовки досудових доповідей щодо обвинувачених. За результатами розгляду зазначені вказівки задоволені в повному обсязі.</w:t>
      </w:r>
    </w:p>
    <w:p w:rsidR="00BA0873" w:rsidRPr="00BA0873" w:rsidRDefault="00BA0873" w:rsidP="00BA08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873">
        <w:rPr>
          <w:rFonts w:ascii="Times New Roman" w:hAnsi="Times New Roman" w:cs="Times New Roman"/>
          <w:sz w:val="28"/>
          <w:szCs w:val="28"/>
        </w:rPr>
        <w:t>Одним із важливих напрямів діяльності органів прокуратури є розгляд звернень громадян та проведення їх особистого прийому. Це питання постійно перебуває на контролі керівництва місцевої прокуратури.</w:t>
      </w:r>
    </w:p>
    <w:p w:rsidR="00BA0873" w:rsidRPr="00BA0873" w:rsidRDefault="00BA0873" w:rsidP="00BA0873">
      <w:pPr>
        <w:autoSpaceDE w:val="0"/>
        <w:autoSpaceDN w:val="0"/>
        <w:adjustRightInd w:val="0"/>
        <w:spacing w:line="240" w:lineRule="auto"/>
        <w:ind w:left="28" w:right="28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73">
        <w:rPr>
          <w:rFonts w:ascii="Times New Roman" w:hAnsi="Times New Roman" w:cs="Times New Roman"/>
          <w:color w:val="000000"/>
          <w:sz w:val="28"/>
          <w:szCs w:val="28"/>
        </w:rPr>
        <w:t>Упродовж 2018 року до Томашпільського відділу Могилів-Подільської місцевої прокуратури надійшло 50 звернень від фізичних та юридичних осіб,  на особистому прийомі громадян звернулося  38 осіб.</w:t>
      </w:r>
    </w:p>
    <w:p w:rsidR="00BA0873" w:rsidRPr="00BA0873" w:rsidRDefault="00BA0873" w:rsidP="00BA0873">
      <w:pPr>
        <w:autoSpaceDE w:val="0"/>
        <w:autoSpaceDN w:val="0"/>
        <w:adjustRightInd w:val="0"/>
        <w:spacing w:line="240" w:lineRule="auto"/>
        <w:ind w:left="28" w:right="28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73">
        <w:rPr>
          <w:rFonts w:ascii="Times New Roman" w:hAnsi="Times New Roman" w:cs="Times New Roman"/>
          <w:color w:val="000000"/>
          <w:sz w:val="28"/>
          <w:szCs w:val="28"/>
        </w:rPr>
        <w:t>По суті прокурорами розглянуто 23 звернення, 26 - направлено за належністю. Повернуто заявникам або залишено без розгляду через невідповідність вимогам Закону України «Про звернення громадян» - 1 звернення.</w:t>
      </w:r>
    </w:p>
    <w:p w:rsidR="00BA0873" w:rsidRPr="00BA0873" w:rsidRDefault="00BA0873" w:rsidP="00BA0873">
      <w:pPr>
        <w:autoSpaceDE w:val="0"/>
        <w:autoSpaceDN w:val="0"/>
        <w:adjustRightInd w:val="0"/>
        <w:spacing w:line="240" w:lineRule="auto"/>
        <w:ind w:left="28" w:right="28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73">
        <w:rPr>
          <w:rFonts w:ascii="Times New Roman" w:hAnsi="Times New Roman" w:cs="Times New Roman"/>
          <w:color w:val="000000"/>
          <w:sz w:val="28"/>
          <w:szCs w:val="28"/>
        </w:rPr>
        <w:t>При цьому, 16 звернень стосувалися досудового розслідування; 1 звернення – з питань представництва інтересів держави в суді; решта – інші питання.</w:t>
      </w:r>
    </w:p>
    <w:p w:rsidR="00656DBC" w:rsidRPr="0046064F" w:rsidRDefault="00BA0873" w:rsidP="0046064F">
      <w:pPr>
        <w:autoSpaceDE w:val="0"/>
        <w:autoSpaceDN w:val="0"/>
        <w:adjustRightInd w:val="0"/>
        <w:spacing w:line="240" w:lineRule="auto"/>
        <w:ind w:left="28" w:right="28" w:firstLine="6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0873">
        <w:rPr>
          <w:rFonts w:ascii="Times New Roman" w:hAnsi="Times New Roman" w:cs="Times New Roman"/>
          <w:color w:val="000000"/>
          <w:sz w:val="28"/>
          <w:szCs w:val="28"/>
        </w:rPr>
        <w:t>До Томашпільського відділу Могилів-Подільської місцевої прокуратури в 2018 році  не надходили  запити на публічну інформацію.</w:t>
      </w:r>
    </w:p>
    <w:sectPr w:rsidR="00656DBC" w:rsidRPr="0046064F" w:rsidSect="00E80B64">
      <w:pgSz w:w="11905" w:h="16837"/>
      <w:pgMar w:top="567" w:right="567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C23"/>
    <w:multiLevelType w:val="multilevel"/>
    <w:tmpl w:val="B240F96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8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3F"/>
    <w:rsid w:val="002039AF"/>
    <w:rsid w:val="0020499F"/>
    <w:rsid w:val="002A6339"/>
    <w:rsid w:val="002F6E3A"/>
    <w:rsid w:val="0046064F"/>
    <w:rsid w:val="005C6043"/>
    <w:rsid w:val="00656DBC"/>
    <w:rsid w:val="007A2F3B"/>
    <w:rsid w:val="007B00A0"/>
    <w:rsid w:val="009C1F88"/>
    <w:rsid w:val="00A12DCA"/>
    <w:rsid w:val="00A64DD5"/>
    <w:rsid w:val="00AF28D2"/>
    <w:rsid w:val="00B27A3F"/>
    <w:rsid w:val="00BA0873"/>
    <w:rsid w:val="00C62E13"/>
    <w:rsid w:val="00C73B6D"/>
    <w:rsid w:val="00C95FDD"/>
    <w:rsid w:val="00DB5234"/>
    <w:rsid w:val="00DC7EED"/>
    <w:rsid w:val="00E32578"/>
    <w:rsid w:val="00E80B64"/>
    <w:rsid w:val="00EB1FF6"/>
    <w:rsid w:val="00ED2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50AA"/>
  <w15:docId w15:val="{2A367BDA-CDD0-4518-B9B5-F4D7B78B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A3F"/>
    <w:rPr>
      <w:lang w:val="uk-UA"/>
    </w:rPr>
  </w:style>
  <w:style w:type="paragraph" w:styleId="1">
    <w:name w:val="heading 1"/>
    <w:basedOn w:val="a"/>
    <w:next w:val="a"/>
    <w:link w:val="10"/>
    <w:qFormat/>
    <w:rsid w:val="00B27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A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E80B64"/>
    <w:rPr>
      <w:rFonts w:ascii="Times New Roman" w:eastAsia="Times New Roman" w:hAnsi="Times New Roman" w:cs="Times New Roman"/>
      <w:spacing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E80B64"/>
    <w:rPr>
      <w:rFonts w:ascii="Times New Roman" w:eastAsia="Times New Roman" w:hAnsi="Times New Roman" w:cs="Times New Roman"/>
      <w:b/>
      <w:bCs/>
      <w:spacing w:val="19"/>
      <w:shd w:val="clear" w:color="auto" w:fill="FFFFFF"/>
    </w:rPr>
  </w:style>
  <w:style w:type="character" w:customStyle="1" w:styleId="11pt">
    <w:name w:val="Основной текст + 11 pt"/>
    <w:basedOn w:val="a3"/>
    <w:rsid w:val="00E80B64"/>
    <w:rPr>
      <w:rFonts w:ascii="Times New Roman" w:eastAsia="Times New Roman" w:hAnsi="Times New Roman" w:cs="Times New Roman"/>
      <w:spacing w:val="23"/>
      <w:sz w:val="21"/>
      <w:szCs w:val="21"/>
      <w:shd w:val="clear" w:color="auto" w:fill="FFFFFF"/>
    </w:rPr>
  </w:style>
  <w:style w:type="character" w:customStyle="1" w:styleId="115pt">
    <w:name w:val="Основной текст + 11;5 pt"/>
    <w:basedOn w:val="a3"/>
    <w:rsid w:val="00E80B64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E80B64"/>
    <w:rPr>
      <w:rFonts w:ascii="Times New Roman" w:eastAsia="Times New Roman" w:hAnsi="Times New Roman" w:cs="Times New Roman"/>
      <w:spacing w:val="18"/>
      <w:shd w:val="clear" w:color="auto" w:fill="FFFFFF"/>
    </w:rPr>
  </w:style>
  <w:style w:type="character" w:customStyle="1" w:styleId="105pt">
    <w:name w:val="Основной текст + 10;5 pt"/>
    <w:basedOn w:val="a3"/>
    <w:rsid w:val="00E80B64"/>
    <w:rPr>
      <w:rFonts w:ascii="Times New Roman" w:eastAsia="Times New Roman" w:hAnsi="Times New Roman" w:cs="Times New Roman"/>
      <w:spacing w:val="21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E80B64"/>
    <w:rPr>
      <w:rFonts w:ascii="Times New Roman" w:eastAsia="Times New Roman" w:hAnsi="Times New Roman" w:cs="Times New Roman"/>
      <w:spacing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B6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9"/>
      <w:lang w:val="ru-RU"/>
    </w:rPr>
  </w:style>
  <w:style w:type="paragraph" w:customStyle="1" w:styleId="21">
    <w:name w:val="Основной текст2"/>
    <w:basedOn w:val="a"/>
    <w:link w:val="a3"/>
    <w:rsid w:val="00E80B64"/>
    <w:pPr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1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D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2AC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7462-1557-4700-B7D0-C85B42D4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5741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15</cp:revision>
  <cp:lastPrinted>2019-02-27T16:57:00Z</cp:lastPrinted>
  <dcterms:created xsi:type="dcterms:W3CDTF">2018-02-25T19:33:00Z</dcterms:created>
  <dcterms:modified xsi:type="dcterms:W3CDTF">2019-02-27T16:57:00Z</dcterms:modified>
</cp:coreProperties>
</file>