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D0" w:rsidRPr="007A697F" w:rsidRDefault="00E62E9C" w:rsidP="00F84FF8">
      <w:pPr>
        <w:pStyle w:val="1"/>
        <w:jc w:val="center"/>
        <w:rPr>
          <w:b/>
        </w:rPr>
      </w:pPr>
      <w:r w:rsidRPr="00E62E9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21.55pt;margin-top:-2.7pt;width:28.8pt;height:42.55pt;z-index:2;visibility:visible">
            <v:imagedata r:id="rId7" o:title=""/>
            <w10:wrap type="topAndBottom"/>
          </v:shape>
        </w:pict>
      </w:r>
      <w:r w:rsidRPr="00E62E9C">
        <w:rPr>
          <w:noProof/>
          <w:lang w:val="ru-RU"/>
        </w:rPr>
        <w:pict>
          <v:line id="_x0000_s1027" style="position:absolute;left:0;text-align:left;z-index:1" from="-99pt,-1in" to="376.2pt,-1in" strokeweight="3.25pt">
            <v:stroke linestyle="thickThin"/>
          </v:line>
        </w:pict>
      </w:r>
      <w:r w:rsidR="008356D0" w:rsidRPr="007A697F">
        <w:rPr>
          <w:b/>
        </w:rPr>
        <w:t>У  К  Р  А  Ї  Н  А</w:t>
      </w:r>
    </w:p>
    <w:p w:rsidR="008356D0" w:rsidRPr="007A697F" w:rsidRDefault="008356D0" w:rsidP="00F84FF8">
      <w:pPr>
        <w:pStyle w:val="1"/>
        <w:jc w:val="center"/>
        <w:rPr>
          <w:b/>
          <w:sz w:val="24"/>
        </w:rPr>
      </w:pPr>
      <w:r w:rsidRPr="007A697F">
        <w:rPr>
          <w:b/>
          <w:sz w:val="24"/>
        </w:rPr>
        <w:t>ТОМАШПІЛЬСЬКА РАЙОННА РАДА</w:t>
      </w:r>
    </w:p>
    <w:p w:rsidR="008356D0" w:rsidRPr="007A697F" w:rsidRDefault="008356D0" w:rsidP="00F84FF8">
      <w:pPr>
        <w:pStyle w:val="8"/>
        <w:spacing w:before="0" w:after="0"/>
        <w:jc w:val="center"/>
        <w:rPr>
          <w:b/>
          <w:i w:val="0"/>
          <w:lang w:val="uk-UA"/>
        </w:rPr>
      </w:pPr>
      <w:r w:rsidRPr="007A697F">
        <w:rPr>
          <w:b/>
          <w:i w:val="0"/>
          <w:lang w:val="uk-UA"/>
        </w:rPr>
        <w:t>В І Н Н И Ц Ь К О Ї  О Б Л А С Т І</w:t>
      </w:r>
    </w:p>
    <w:p w:rsidR="008356D0" w:rsidRPr="007A697F" w:rsidRDefault="008356D0" w:rsidP="00F84FF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356D0" w:rsidRPr="008E6FF1" w:rsidRDefault="008356D0" w:rsidP="00F8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Р І Ш Е Н Н Я №</w:t>
      </w:r>
      <w:r w:rsidR="008E6FF1" w:rsidRPr="008E6FF1">
        <w:rPr>
          <w:rFonts w:ascii="Times New Roman" w:hAnsi="Times New Roman"/>
          <w:b/>
          <w:sz w:val="28"/>
          <w:szCs w:val="28"/>
        </w:rPr>
        <w:t>90</w:t>
      </w:r>
    </w:p>
    <w:p w:rsidR="008356D0" w:rsidRPr="007A697F" w:rsidRDefault="008356D0" w:rsidP="00F84FF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356D0" w:rsidRPr="007A697F" w:rsidRDefault="008356D0" w:rsidP="00F84F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E6FF1" w:rsidRPr="008E6FF1">
        <w:rPr>
          <w:rFonts w:ascii="Times New Roman" w:hAnsi="Times New Roman"/>
          <w:sz w:val="28"/>
          <w:szCs w:val="28"/>
        </w:rPr>
        <w:t>2</w:t>
      </w:r>
      <w:r w:rsidR="008E6FF1">
        <w:rPr>
          <w:rFonts w:ascii="Times New Roman" w:hAnsi="Times New Roman"/>
          <w:sz w:val="28"/>
          <w:szCs w:val="28"/>
          <w:lang w:val="uk-UA"/>
        </w:rPr>
        <w:t xml:space="preserve"> червня 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2016 року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  5 сесія 7 скликання</w:t>
      </w:r>
    </w:p>
    <w:p w:rsidR="008356D0" w:rsidRPr="007A697F" w:rsidRDefault="008356D0" w:rsidP="00F84F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6D0" w:rsidRPr="007A697F" w:rsidRDefault="008356D0" w:rsidP="00F84F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Про затвердження Статуту</w:t>
      </w:r>
    </w:p>
    <w:p w:rsidR="008356D0" w:rsidRPr="007A697F" w:rsidRDefault="008356D0" w:rsidP="00F84F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 xml:space="preserve"> комунальної установи «Томашпільський районний медичний центр  </w:t>
      </w:r>
    </w:p>
    <w:p w:rsidR="008356D0" w:rsidRPr="007A697F" w:rsidRDefault="008356D0" w:rsidP="00F84F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первинної медико-санітарної допомоги» (нова редакція)</w:t>
      </w:r>
    </w:p>
    <w:p w:rsidR="008356D0" w:rsidRPr="007A697F" w:rsidRDefault="008356D0" w:rsidP="00F84FF8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56D0" w:rsidRPr="007A697F" w:rsidRDefault="008356D0" w:rsidP="00F84F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 xml:space="preserve">Відповідно до пункту 20 частини 1 статті 43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комунальної установи «Томашпільський районний медичний центр первинної медико-санітарної допомоги»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приватизації, районна рада </w:t>
      </w:r>
      <w:r w:rsidRPr="007A697F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Pr="007A697F">
        <w:rPr>
          <w:rFonts w:ascii="Times New Roman" w:hAnsi="Times New Roman"/>
          <w:sz w:val="28"/>
          <w:szCs w:val="28"/>
          <w:lang w:val="uk-UA"/>
        </w:rPr>
        <w:t>:</w:t>
      </w:r>
    </w:p>
    <w:p w:rsidR="008356D0" w:rsidRPr="007A697F" w:rsidRDefault="008356D0" w:rsidP="00F84FF8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356D0" w:rsidRPr="007A697F" w:rsidRDefault="008356D0" w:rsidP="00CB3A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A697F">
        <w:rPr>
          <w:rFonts w:ascii="Times New Roman" w:hAnsi="Times New Roman"/>
          <w:sz w:val="28"/>
          <w:szCs w:val="28"/>
          <w:lang w:val="uk-UA"/>
        </w:rPr>
        <w:t>1. Затвердити Статут комунальної установи «Томашпільський районний медичний центр первинної медико-санітарної допомоги» (нова редакція)</w:t>
      </w:r>
      <w:r w:rsidRPr="007A697F">
        <w:rPr>
          <w:rFonts w:ascii="Times New Roman" w:hAnsi="Times New Roman"/>
          <w:i/>
          <w:sz w:val="28"/>
          <w:szCs w:val="28"/>
          <w:lang w:val="uk-UA"/>
        </w:rPr>
        <w:t xml:space="preserve"> (додається).</w:t>
      </w:r>
    </w:p>
    <w:p w:rsidR="008356D0" w:rsidRPr="007A697F" w:rsidRDefault="008356D0" w:rsidP="00C420D9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ab/>
      </w:r>
    </w:p>
    <w:p w:rsidR="008356D0" w:rsidRPr="007A697F" w:rsidRDefault="008356D0" w:rsidP="00CB3AB3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 xml:space="preserve">2. Доручити головному лікарю комунальної установи «Томашпільський районний медичний центр первинної медико-санітарної допомоги»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7A697F">
        <w:rPr>
          <w:rFonts w:ascii="Times New Roman" w:hAnsi="Times New Roman"/>
          <w:sz w:val="28"/>
          <w:szCs w:val="28"/>
          <w:lang w:val="uk-UA"/>
        </w:rPr>
        <w:t>Семенюк С.О.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 здійснити всі організаційно-правові заходи необхідні для державної реєстрації Статуту і надати копію зареєстрованого Статуту районній раді в місячний термін.</w:t>
      </w:r>
    </w:p>
    <w:p w:rsidR="008356D0" w:rsidRPr="00D708A2" w:rsidRDefault="008356D0" w:rsidP="00680CBF">
      <w:pPr>
        <w:pStyle w:val="a4"/>
        <w:spacing w:after="0"/>
        <w:ind w:firstLine="708"/>
        <w:jc w:val="both"/>
        <w:rPr>
          <w:b/>
          <w:bCs/>
          <w:sz w:val="28"/>
          <w:szCs w:val="28"/>
          <w:lang w:val="uk-UA"/>
        </w:rPr>
      </w:pPr>
      <w:r w:rsidRPr="00D708A2">
        <w:rPr>
          <w:sz w:val="28"/>
          <w:szCs w:val="28"/>
          <w:lang w:val="uk-UA"/>
        </w:rPr>
        <w:t xml:space="preserve">3. Додаток до рішення 2 сесії </w:t>
      </w:r>
      <w:r w:rsidRPr="00D708A2">
        <w:rPr>
          <w:noProof/>
          <w:sz w:val="28"/>
          <w:szCs w:val="28"/>
          <w:lang w:val="uk-UA"/>
        </w:rPr>
        <w:t>районної ради 6 скликання від 15 грудня 2010 року №24 «СТАТУТ комунальної установи «Томашпільський районний медичний центр первинної медико-санітарної допомоги» зі змінами та доповненнями</w:t>
      </w:r>
      <w:r w:rsidRPr="00D708A2">
        <w:rPr>
          <w:b/>
          <w:bCs/>
          <w:sz w:val="28"/>
          <w:szCs w:val="28"/>
          <w:lang w:val="uk-UA"/>
        </w:rPr>
        <w:t xml:space="preserve"> </w:t>
      </w:r>
      <w:r w:rsidRPr="00D708A2">
        <w:rPr>
          <w:noProof/>
          <w:sz w:val="28"/>
          <w:szCs w:val="28"/>
          <w:lang w:val="uk-UA"/>
        </w:rPr>
        <w:t>вважати таким, що втратив чинність.</w:t>
      </w:r>
    </w:p>
    <w:p w:rsidR="008356D0" w:rsidRPr="007A697F" w:rsidRDefault="008356D0" w:rsidP="00405A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A697F">
        <w:rPr>
          <w:rFonts w:ascii="Times New Roman" w:hAnsi="Times New Roman"/>
          <w:sz w:val="28"/>
          <w:szCs w:val="28"/>
          <w:lang w:val="uk-UA"/>
        </w:rPr>
        <w:t>4.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8356D0" w:rsidRPr="007A697F" w:rsidRDefault="008356D0" w:rsidP="00F84F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56D0" w:rsidRPr="007A697F" w:rsidRDefault="008356D0" w:rsidP="00F84F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56D0" w:rsidRPr="007A697F" w:rsidRDefault="008356D0" w:rsidP="0041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Голова районної ради</w:t>
      </w:r>
      <w:r w:rsidRPr="007A697F">
        <w:rPr>
          <w:rFonts w:ascii="Times New Roman" w:hAnsi="Times New Roman"/>
          <w:b/>
          <w:sz w:val="28"/>
          <w:szCs w:val="28"/>
          <w:lang w:val="uk-UA"/>
        </w:rPr>
        <w:tab/>
      </w:r>
      <w:r w:rsidRPr="007A697F">
        <w:rPr>
          <w:rFonts w:ascii="Times New Roman" w:hAnsi="Times New Roman"/>
          <w:b/>
          <w:sz w:val="28"/>
          <w:szCs w:val="28"/>
          <w:lang w:val="uk-UA"/>
        </w:rPr>
        <w:tab/>
      </w:r>
      <w:r w:rsidRPr="007A697F">
        <w:rPr>
          <w:rFonts w:ascii="Times New Roman" w:hAnsi="Times New Roman"/>
          <w:b/>
          <w:sz w:val="28"/>
          <w:szCs w:val="28"/>
          <w:lang w:val="uk-UA"/>
        </w:rPr>
        <w:tab/>
      </w:r>
      <w:r w:rsidRPr="007A697F">
        <w:rPr>
          <w:rFonts w:ascii="Times New Roman" w:hAnsi="Times New Roman"/>
          <w:b/>
          <w:sz w:val="28"/>
          <w:szCs w:val="28"/>
          <w:lang w:val="uk-UA"/>
        </w:rPr>
        <w:tab/>
      </w:r>
      <w:r w:rsidRPr="007A697F">
        <w:rPr>
          <w:rFonts w:ascii="Times New Roman" w:hAnsi="Times New Roman"/>
          <w:b/>
          <w:sz w:val="28"/>
          <w:szCs w:val="28"/>
          <w:lang w:val="uk-UA"/>
        </w:rPr>
        <w:tab/>
      </w:r>
      <w:r w:rsidRPr="007A697F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p w:rsidR="008356D0" w:rsidRPr="007A697F" w:rsidRDefault="008356D0" w:rsidP="004119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56D0" w:rsidRPr="008E6FF1" w:rsidRDefault="008356D0" w:rsidP="00992067">
      <w:pPr>
        <w:spacing w:after="0" w:line="240" w:lineRule="auto"/>
        <w:ind w:left="6372"/>
        <w:rPr>
          <w:rFonts w:ascii="Times New Roman" w:hAnsi="Times New Roman"/>
          <w:i/>
          <w:sz w:val="20"/>
          <w:szCs w:val="20"/>
          <w:lang w:val="uk-UA"/>
        </w:rPr>
      </w:pPr>
      <w:r w:rsidRPr="008E6FF1">
        <w:rPr>
          <w:rFonts w:ascii="Times New Roman" w:hAnsi="Times New Roman"/>
          <w:i/>
          <w:sz w:val="20"/>
          <w:szCs w:val="20"/>
          <w:lang w:val="uk-UA"/>
        </w:rPr>
        <w:lastRenderedPageBreak/>
        <w:t>ЗАТВЕРДЖЕНО</w:t>
      </w:r>
    </w:p>
    <w:p w:rsidR="008356D0" w:rsidRPr="008E6FF1" w:rsidRDefault="008356D0" w:rsidP="00992067">
      <w:pPr>
        <w:spacing w:after="0" w:line="240" w:lineRule="auto"/>
        <w:ind w:left="6372"/>
        <w:rPr>
          <w:rFonts w:ascii="Times New Roman" w:hAnsi="Times New Roman"/>
          <w:i/>
          <w:sz w:val="20"/>
          <w:szCs w:val="20"/>
          <w:lang w:val="uk-UA"/>
        </w:rPr>
      </w:pPr>
      <w:r w:rsidRPr="008E6FF1">
        <w:rPr>
          <w:rFonts w:ascii="Times New Roman" w:hAnsi="Times New Roman"/>
          <w:i/>
          <w:sz w:val="20"/>
          <w:szCs w:val="20"/>
          <w:lang w:val="uk-UA"/>
        </w:rPr>
        <w:t>рішення 5 сесії</w:t>
      </w:r>
    </w:p>
    <w:p w:rsidR="008356D0" w:rsidRPr="008E6FF1" w:rsidRDefault="008356D0" w:rsidP="00992067">
      <w:pPr>
        <w:spacing w:after="0" w:line="240" w:lineRule="auto"/>
        <w:ind w:left="6372"/>
        <w:rPr>
          <w:rFonts w:ascii="Times New Roman" w:hAnsi="Times New Roman"/>
          <w:i/>
          <w:sz w:val="20"/>
          <w:szCs w:val="20"/>
          <w:lang w:val="uk-UA"/>
        </w:rPr>
      </w:pPr>
      <w:r w:rsidRPr="008E6FF1">
        <w:rPr>
          <w:rFonts w:ascii="Times New Roman" w:hAnsi="Times New Roman"/>
          <w:i/>
          <w:sz w:val="20"/>
          <w:szCs w:val="20"/>
          <w:lang w:val="uk-UA"/>
        </w:rPr>
        <w:t>районної ради 7 скликання</w:t>
      </w:r>
    </w:p>
    <w:p w:rsidR="008356D0" w:rsidRPr="008E6FF1" w:rsidRDefault="008356D0" w:rsidP="00992067">
      <w:pPr>
        <w:spacing w:after="0" w:line="240" w:lineRule="auto"/>
        <w:ind w:left="6372"/>
        <w:rPr>
          <w:rFonts w:ascii="Times New Roman" w:hAnsi="Times New Roman"/>
          <w:i/>
          <w:sz w:val="20"/>
          <w:szCs w:val="20"/>
          <w:lang w:val="uk-UA"/>
        </w:rPr>
      </w:pPr>
      <w:r w:rsidRPr="008E6FF1">
        <w:rPr>
          <w:rFonts w:ascii="Times New Roman" w:hAnsi="Times New Roman"/>
          <w:i/>
          <w:sz w:val="20"/>
          <w:szCs w:val="20"/>
          <w:lang w:val="uk-UA"/>
        </w:rPr>
        <w:t>від</w:t>
      </w:r>
      <w:r w:rsidR="008E6FF1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8E6FF1">
        <w:rPr>
          <w:rFonts w:ascii="Times New Roman" w:hAnsi="Times New Roman"/>
          <w:i/>
          <w:sz w:val="20"/>
          <w:szCs w:val="20"/>
          <w:lang w:val="uk-UA"/>
        </w:rPr>
        <w:t xml:space="preserve">2 червня </w:t>
      </w:r>
      <w:r w:rsidRPr="008E6FF1">
        <w:rPr>
          <w:rFonts w:ascii="Times New Roman" w:hAnsi="Times New Roman"/>
          <w:i/>
          <w:sz w:val="20"/>
          <w:szCs w:val="20"/>
          <w:lang w:val="uk-UA"/>
        </w:rPr>
        <w:t>2016 року №</w:t>
      </w:r>
      <w:r w:rsidR="008E6FF1">
        <w:rPr>
          <w:rFonts w:ascii="Times New Roman" w:hAnsi="Times New Roman"/>
          <w:i/>
          <w:sz w:val="20"/>
          <w:szCs w:val="20"/>
          <w:lang w:val="uk-UA"/>
        </w:rPr>
        <w:t>90</w:t>
      </w:r>
    </w:p>
    <w:p w:rsidR="008356D0" w:rsidRPr="007A697F" w:rsidRDefault="008356D0" w:rsidP="0099206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356D0" w:rsidRPr="007A697F" w:rsidRDefault="008356D0" w:rsidP="002D0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СТАТУТ</w:t>
      </w:r>
    </w:p>
    <w:p w:rsidR="008356D0" w:rsidRPr="007A697F" w:rsidRDefault="008356D0" w:rsidP="002D058B">
      <w:pPr>
        <w:tabs>
          <w:tab w:val="left" w:pos="17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комунальної установи «Томашпільський районний медичний центр первинної медико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7A697F">
        <w:rPr>
          <w:rFonts w:ascii="Times New Roman" w:hAnsi="Times New Roman"/>
          <w:b/>
          <w:sz w:val="28"/>
          <w:szCs w:val="28"/>
          <w:lang w:val="uk-UA"/>
        </w:rPr>
        <w:t>санітарної допомоги»</w:t>
      </w:r>
    </w:p>
    <w:p w:rsidR="008356D0" w:rsidRPr="007A697F" w:rsidRDefault="008356D0" w:rsidP="002D0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56D0" w:rsidRPr="007A697F" w:rsidRDefault="008356D0" w:rsidP="002D058B">
      <w:pPr>
        <w:tabs>
          <w:tab w:val="left" w:pos="399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1.1 Центр первинної медико-санітарної допомоги (далі – Центр) є комунальною установою охорони здоров’я Томашпільської районної ради Вінницької області, що надає первинну медико-санітарну допомогу (далі – ПМСД) населенню Томашпільського району Вінницької області, далі – населення.</w:t>
      </w:r>
    </w:p>
    <w:p w:rsidR="008356D0" w:rsidRPr="008E6FF1" w:rsidRDefault="008356D0" w:rsidP="000412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6FF1">
        <w:rPr>
          <w:rFonts w:ascii="Times New Roman" w:hAnsi="Times New Roman"/>
          <w:sz w:val="28"/>
          <w:szCs w:val="28"/>
          <w:lang w:val="uk-UA"/>
        </w:rPr>
        <w:t>1.2 Центр є бюджетною установою, рішення щодо утворення, ліквідації або реорганізації якого приймає Томашпільська районна рада (далі –засновник)</w:t>
      </w:r>
    </w:p>
    <w:p w:rsidR="008356D0" w:rsidRPr="008E6FF1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6FF1">
        <w:rPr>
          <w:rFonts w:ascii="Times New Roman" w:hAnsi="Times New Roman"/>
          <w:sz w:val="28"/>
          <w:szCs w:val="28"/>
          <w:lang w:val="uk-UA"/>
        </w:rPr>
        <w:t xml:space="preserve">1.3 Центр створений за рішенням 2 сесії Томашпільської районної ради  6 скликання від 15 грудня 2010 року. </w:t>
      </w:r>
    </w:p>
    <w:p w:rsidR="008356D0" w:rsidRPr="008E6FF1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6FF1">
        <w:rPr>
          <w:rFonts w:ascii="Times New Roman" w:hAnsi="Times New Roman"/>
          <w:sz w:val="28"/>
          <w:szCs w:val="28"/>
          <w:lang w:val="uk-UA"/>
        </w:rPr>
        <w:t>1.4 Центр заснований на базі відокремленої частини комунальної власності територіальних громад Томашпільського району Вінницької області, управління якою здійснює Томашпільська районна рада Вінницької області.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6FF1">
        <w:rPr>
          <w:rFonts w:ascii="Times New Roman" w:hAnsi="Times New Roman"/>
          <w:color w:val="000000"/>
          <w:sz w:val="28"/>
          <w:szCs w:val="28"/>
          <w:lang w:val="uk-UA"/>
        </w:rPr>
        <w:t>Уповноважений орган управління, що здійсню</w:t>
      </w:r>
      <w:r w:rsidR="008E6FF1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8E6FF1">
        <w:rPr>
          <w:rFonts w:ascii="Times New Roman" w:hAnsi="Times New Roman"/>
          <w:color w:val="000000"/>
          <w:sz w:val="28"/>
          <w:szCs w:val="28"/>
          <w:lang w:val="uk-UA"/>
        </w:rPr>
        <w:t xml:space="preserve"> оперативне управління діяльністю центру є – Томашпільська районна державна адміністрація (далі – уповноважений орган управління).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 Центр у своїй діяльності керується Конституцією України, законами України, постановами Верховної Ради України, актами Президента України та Кабінету Міністрів України, а також актами уповноваженого органу управління та іншими нормативно-правовими актами і цим Статутом.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6D0" w:rsidRPr="007A697F" w:rsidRDefault="008356D0" w:rsidP="002D0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2. НАЙМЕНУВАННЯ ТА МІСЦЕЗНАХОДЖЕННЯ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2.1 Найменування: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повне українською мовою: комунальна установа «Томашпільський районний медичний центр первинної медико</w:t>
      </w:r>
      <w:r w:rsidR="008E6FF1">
        <w:rPr>
          <w:rFonts w:ascii="Times New Roman" w:hAnsi="Times New Roman"/>
          <w:sz w:val="28"/>
          <w:szCs w:val="28"/>
          <w:lang w:val="uk-UA"/>
        </w:rPr>
        <w:t>-</w:t>
      </w:r>
      <w:r w:rsidRPr="007A697F">
        <w:rPr>
          <w:rFonts w:ascii="Times New Roman" w:hAnsi="Times New Roman"/>
          <w:sz w:val="28"/>
          <w:szCs w:val="28"/>
          <w:lang w:val="uk-UA"/>
        </w:rPr>
        <w:t>санітарної допомоги»;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скорочене українською мовою: КУ «Томашпільський РМЦ ПМСД»;</w:t>
      </w:r>
    </w:p>
    <w:p w:rsidR="008356D0" w:rsidRPr="007A697F" w:rsidRDefault="008356D0" w:rsidP="007A697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повне англійською мовою: Communal institution «Тomashpol’s district health center primary health care».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2.2 Місцезнаходження: 24200, вул.</w:t>
      </w:r>
      <w:r>
        <w:rPr>
          <w:rFonts w:ascii="Times New Roman" w:hAnsi="Times New Roman"/>
          <w:sz w:val="28"/>
          <w:szCs w:val="28"/>
          <w:lang w:val="uk-UA"/>
        </w:rPr>
        <w:t xml:space="preserve"> Ігоря Гаврилюка, </w:t>
      </w:r>
      <w:r w:rsidRPr="008E6FF1">
        <w:rPr>
          <w:rFonts w:ascii="Times New Roman" w:hAnsi="Times New Roman"/>
          <w:sz w:val="28"/>
          <w:szCs w:val="28"/>
          <w:lang w:val="uk-UA"/>
        </w:rPr>
        <w:t>133,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 смт. Томашпіль, Томашпільського району</w:t>
      </w:r>
      <w:bookmarkStart w:id="0" w:name="_GoBack"/>
      <w:bookmarkEnd w:id="0"/>
      <w:r w:rsidRPr="007A697F">
        <w:rPr>
          <w:rFonts w:ascii="Times New Roman" w:hAnsi="Times New Roman"/>
          <w:sz w:val="28"/>
          <w:szCs w:val="28"/>
          <w:lang w:val="uk-UA"/>
        </w:rPr>
        <w:t>, Вінницької області.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6D0" w:rsidRPr="007A697F" w:rsidRDefault="008356D0" w:rsidP="002D0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3. МЕТА ТА ПРЕДМЕТ ДІЯЛЬНОСТІ.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3.1 Центр створений з метою реалізації державної політики у сфері охорони здоров’я, що передбачає проведення на території Томашпільського району Вінницької області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 заходів, спрямованих на: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lastRenderedPageBreak/>
        <w:t>- забезпечення населення доступною, своєчасною, якісною та ефективною первинною медико-санітарною допомогою;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- забезпечення керованості та безперервності медичної допомоги.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3.2. Відповідно до поставленої мети предметом діяльності Центру є: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організаційно-методичне керівництво та координація діяльності структурних підрозділів Центру на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Томашпільського району Вінницької області, з питань надання населенню доступної, своєчасної, якісної та ефективної первинної медико-санітарної допомоги;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організація надання первинної медико-санітарної допомоги, утому числі невідкладної, у визначеному законодавством порядку;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проведення профілактичних щеплень;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забезпечення права громадян на вільний вибір лікаря, що надає первинну медико-санітарну допомогу (лікаря загальної практики – сімейного лікаря, дільничного терапевта, дільничного педіатра), у визначеному законодавством порядку;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планування, організація, участь та контроль за проведенням профілактичних оглядів та диспансеризації населення;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забезпечення дотримання наступності та послідовності у наданні медичних послуг населенню 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>Томашпільського району Вінницької області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 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забезпечення дотримання стандартів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та уніфікованих клінічних протоколів медичної допомоги;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впровадження нових форм та методів профілактики, діагностики, лікування та реабілітації захворювань та станів;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організація стаціонарозамінних форм надання медичної допомоги;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проведення експертизи тимчасової непрацездатності та контролю за видачею листків непрацездатності;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направлення на МСЕК осіб із стійкою втратою працездатності;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участь у проведенні інформаційної та освітньо</w:t>
      </w:r>
      <w:r w:rsidR="008E6FF1" w:rsidRPr="008E6FF1">
        <w:rPr>
          <w:rFonts w:ascii="Times New Roman" w:hAnsi="Times New Roman"/>
          <w:sz w:val="28"/>
          <w:szCs w:val="28"/>
        </w:rPr>
        <w:t>-</w:t>
      </w:r>
      <w:r w:rsidRPr="007A697F">
        <w:rPr>
          <w:rFonts w:ascii="Times New Roman" w:hAnsi="Times New Roman"/>
          <w:sz w:val="28"/>
          <w:szCs w:val="28"/>
          <w:lang w:val="uk-UA"/>
        </w:rPr>
        <w:t>роз'яснювальної роботи серед населення щодо формування здорового способу життя;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організація пільгового забезпечення лікарськими засобами населення у визначеному законодавством порядку; 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проведення заходів 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координація впровадження та контроль за виконанням місцевих програм та заходів з питань удосконалення надання первинної медико-санітарної медичної допомоги;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визначення проблемних питань надання первинної медико-санітарної допомоги 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територіальним громадам Томашпільського району Вінницької області 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 та шляхів їх вирішення;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розробка планів розвитку первинної медико-санітарної допомоги територіальних громад Томашпільського району 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проведення спільно з санітарно-епідеміологічною службою профілактичних та протиепідемічних заходів; 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визначення потреби структурних підрозділів Центру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моніторинг виконання та фінансового забезпечення державних соціальних нормативів із забезпечення населення первинною медико-санітарною допомогою;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вивчення, аналіз і прогнозування показників стану здоров'я населення та участь у розробці заходів, спрямованих на збереження і покращення здоров’я населення;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забезпечення підготовки, перепідготовки та підвищення кваліфікації працівників Центру;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медична практика;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зберігання, перевезення, придбання, пересилання, відпуск, знищення наркотичних засобів, психотропних речовин і прекурсорів;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забезпечення діяльності у сфері цивільного захисту, протипожежних заходів, охорони праці, метрології;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інші функції, що випливають з покладених на Центр завдань.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3.3 Центр може бути клінічною базою вищих медичних навчальних закладів усіх рівнів акредитації та закладів післядипломної освіти.</w:t>
      </w:r>
    </w:p>
    <w:p w:rsidR="008356D0" w:rsidRPr="007A697F" w:rsidRDefault="008356D0" w:rsidP="007A69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6D0" w:rsidRPr="007A697F" w:rsidRDefault="008356D0" w:rsidP="002D0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4. ПРАВОВИЙ СТАТУС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 xml:space="preserve">4.1 Центр є юридичною особою публічного права. 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4.2 </w:t>
      </w:r>
      <w:r w:rsidRPr="007A697F">
        <w:rPr>
          <w:rFonts w:ascii="Times New Roman" w:hAnsi="Times New Roman"/>
          <w:sz w:val="28"/>
          <w:szCs w:val="28"/>
          <w:lang w:val="uk-UA"/>
        </w:rPr>
        <w:t>Центр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 є неприбутковою установою.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4.3 </w:t>
      </w:r>
      <w:r w:rsidRPr="007A697F">
        <w:rPr>
          <w:rFonts w:ascii="Times New Roman" w:hAnsi="Times New Roman"/>
          <w:sz w:val="28"/>
          <w:szCs w:val="28"/>
          <w:lang w:val="uk-UA"/>
        </w:rPr>
        <w:t>Центр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користується закріпленим за ним комунальним майном на праві оперативного управління.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4.4 </w:t>
      </w:r>
      <w:r w:rsidRPr="007A697F">
        <w:rPr>
          <w:rFonts w:ascii="Times New Roman" w:hAnsi="Times New Roman"/>
          <w:sz w:val="28"/>
          <w:szCs w:val="28"/>
          <w:lang w:val="uk-UA"/>
        </w:rPr>
        <w:t>Центр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 господарську діяльність.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4.5 Збитки, завдані </w:t>
      </w:r>
      <w:r w:rsidRPr="007A697F">
        <w:rPr>
          <w:rFonts w:ascii="Times New Roman" w:hAnsi="Times New Roman"/>
          <w:sz w:val="28"/>
          <w:szCs w:val="28"/>
          <w:lang w:val="uk-UA"/>
        </w:rPr>
        <w:t>Центру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4.6 Для здійснення господарської діяльності </w:t>
      </w:r>
      <w:r w:rsidRPr="007A697F">
        <w:rPr>
          <w:rFonts w:ascii="Times New Roman" w:hAnsi="Times New Roman"/>
          <w:sz w:val="28"/>
          <w:szCs w:val="28"/>
          <w:lang w:val="uk-UA"/>
        </w:rPr>
        <w:t>Центр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4.7 </w:t>
      </w:r>
      <w:r w:rsidRPr="007A697F">
        <w:rPr>
          <w:rFonts w:ascii="Times New Roman" w:hAnsi="Times New Roman"/>
          <w:sz w:val="28"/>
          <w:szCs w:val="28"/>
          <w:lang w:val="uk-UA"/>
        </w:rPr>
        <w:t>Центр має самостійний баланс, рахунки в Державному казначействі України, круглу печатку зі своїм найменуванням, штампи, а також бланки з власними реквізитами.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4.8 Держава та уповноважений орган управління не відповідають за зобов'язаннями </w:t>
      </w:r>
      <w:r w:rsidRPr="007A697F">
        <w:rPr>
          <w:rFonts w:ascii="Times New Roman" w:hAnsi="Times New Roman"/>
          <w:sz w:val="28"/>
          <w:szCs w:val="28"/>
          <w:lang w:val="uk-UA"/>
        </w:rPr>
        <w:t>Центр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у, а </w:t>
      </w:r>
      <w:r w:rsidRPr="007A697F">
        <w:rPr>
          <w:rFonts w:ascii="Times New Roman" w:hAnsi="Times New Roman"/>
          <w:sz w:val="28"/>
          <w:szCs w:val="28"/>
          <w:lang w:val="uk-UA"/>
        </w:rPr>
        <w:t>Центр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відповідає за зобов'язаннями держави та уповноваженого органу управління, окрім випадків передбачених законодавством.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4.9 </w:t>
      </w:r>
      <w:r w:rsidRPr="007A697F">
        <w:rPr>
          <w:rFonts w:ascii="Times New Roman" w:hAnsi="Times New Roman"/>
          <w:sz w:val="28"/>
          <w:szCs w:val="28"/>
          <w:lang w:val="uk-UA"/>
        </w:rPr>
        <w:t>Центр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має право укладати угоди, 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6D0" w:rsidRPr="007A697F" w:rsidRDefault="008356D0" w:rsidP="002D0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5. ПРАВА ТА ОБОВ’ЯЗКИ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5.1 Центр має право: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5.1.1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5.1.2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5.1.3 Здійснювати співробітництво з іноземними організаціями відповідно до законодавства.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5.1.4 Здійснювати власне будівництво, реконструкцію, капітальний та поточний ремонт основних фондів у визначеному законодавством порядку.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5.1.5 Залучати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5.1.6 Здійснювати інші права, що не суперечать чинному законодавству.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5.2 Центр: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5.2.1 Здійснює оперативну діяльність по матеріально-технічному забезпеченню своєї роботи;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5.2.2 Придбає матеріальні ресурси у підприємств, організацій та установ незалежно від форм власності, а також у фізичних осіб;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5.2.3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5.2.4 Здійснює бухгалтерський облік, веде фінансову та статистичну звітність згідно з законодавством.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6D0" w:rsidRPr="007A697F" w:rsidRDefault="008356D0" w:rsidP="002D0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6. УПРАВЛІННЯ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6.1 Управління Центром здійснюється відповідно до цього Статуту на основі поєднання прав уповноваженого органу управління щодо господарського використання комунального майна і участі в управлінні трудового колективу.</w:t>
      </w:r>
    </w:p>
    <w:p w:rsidR="008356D0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lastRenderedPageBreak/>
        <w:t xml:space="preserve">6.2 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>Поточне (оперативне) управління діяльністю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Центру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 головний лікар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, який призначається на посаду та звільняється з неї виключно на пленарному засіданні Томашпільської районної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законодавства України </w:t>
      </w:r>
      <w:r w:rsidRPr="008E6FF1">
        <w:rPr>
          <w:rFonts w:ascii="Times New Roman" w:hAnsi="Times New Roman"/>
          <w:sz w:val="28"/>
          <w:szCs w:val="28"/>
          <w:lang w:val="uk-UA"/>
        </w:rPr>
        <w:t>та нормативних актів Томашпільської районної ради, що регулюють процедури призначення та звільнення керівників комунальних установ.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>Головного лікаря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 Центру може бути звільнено достроково з підстав визначених чинним  законодавством. 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6.4 Головний лікар Центру: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6.4.1 Безпосередньо підпорядковується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6FF1">
        <w:rPr>
          <w:rFonts w:ascii="Times New Roman" w:hAnsi="Times New Roman"/>
          <w:sz w:val="28"/>
          <w:szCs w:val="28"/>
          <w:lang w:val="uk-UA"/>
        </w:rPr>
        <w:t>засновнику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уповноваженому органу управління та несе персональну відповідальність за виконання покладених на Центр завдань і здійснення ним своїх функцій. 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 xml:space="preserve">6.4.2 Діє без довіреності від імені Центру, представляє його інтереси в органах державної влади і органах місцевого самоврядування, інших організаціях, у відносинах з юридичними особами та громадянами, формує адміністрацію Центру і вирішує питання діяльності Центру у межах та у визначеному законодавством та статутом порядку. 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 xml:space="preserve">6.4.3 Розпоряджається коштами та майном відповідно до законодавства та цього Статуту. 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 xml:space="preserve">6.4.4 Укладає договори (у тому числі щодо надання первинної медико-санітарної допомоги), видає довіреності, відкриває рахунки в органах Держказначейства, в установах банків в установленому порядку. 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6.4.5 У межах компетенції видає накази та інші розпорядчі акти, дає вказівки, обов’язкові для всіх підрозділів та працівників Центру.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6.4.6 Підписує та подає на затвердження до уповноваженого органу управління Статут, проекти змін до Статуту.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6.4.7 Призначає своїх заступниківта розподіляє обов'язки між ними.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6.4.8 Визначає організаційну структуру Центру, граничну чисельність працівників, штатний розпис та подає їх на затвердження до уповноваженого органу управління.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6.4.9 Затверджує положення про структурні підрозділи Центру за поданням керівників цих підрозділів.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6.4.10 Призначає на посади та звільняє керівників структурних підрозділів, інших працівників.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6.4.11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Встановлює працівникам розміри премій, винагород, надбавок і доплат на передбачених колективним договором та законодавством умовах.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6.4.12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Укладає колективний договір з працівниками від імені уповноваженого органу управління.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6.4.13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Вирішує інші питання діяльності Центру у відповідності із законодавством.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6.5 Головний лікар Центру, його заступники та керівники структурних підрозділів є офіційними представниками Центру, діють в межах своїх повноважень та представляють інтереси Центру в органах виконавчої влади та органах місцевого самоврядування, установах та організаціях, а також у взаємовідносинах з організаціями та фізичними особами, у тому числі іноземними, відповідно до наданих їм повноважень.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lastRenderedPageBreak/>
        <w:t>6.6 Головний лікар Центру, його заступники та керівники підрозділів у межах своїх повноважень здійснюють оперативне керівництво Центром та його підрозділами.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6.7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Головний лікар Центру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порядку.</w:t>
      </w:r>
    </w:p>
    <w:p w:rsidR="008356D0" w:rsidRDefault="008356D0" w:rsidP="0099206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356D0" w:rsidRPr="007A697F" w:rsidRDefault="008356D0" w:rsidP="002D0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7. СТРУКТУРА ЦЕНТРУ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7.1 Структурними підрозділами Центру є: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7.1.1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Адміністративно-управлінський підрозділ.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7.1.2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Інформаційно-аналітичний відділ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7.1.3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Господарчий відділ.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7.1.4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Лікувально-профілактичні (лікарські амбулаторії з діагностичними та параклінічними підрозділами, фельдшерсько-акушерські пункти, фельдшерські пункти, медичні пункти постійного та тимчасового базування).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7.2 Порядок внутрішньої організації структурних підрозділів Центру затверджуються керівником Центру.</w:t>
      </w:r>
    </w:p>
    <w:p w:rsidR="008356D0" w:rsidRPr="008E6FF1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7.3 </w:t>
      </w:r>
      <w:r w:rsidRPr="008E6FF1">
        <w:rPr>
          <w:rFonts w:ascii="Times New Roman" w:hAnsi="Times New Roman"/>
          <w:sz w:val="28"/>
          <w:szCs w:val="28"/>
          <w:lang w:val="uk-UA"/>
        </w:rPr>
        <w:t>Штатний розпис Центру встановлюються у визначеному порядку.</w:t>
      </w:r>
    </w:p>
    <w:p w:rsidR="008356D0" w:rsidRPr="008E6FF1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6FF1">
        <w:rPr>
          <w:rFonts w:ascii="Times New Roman" w:hAnsi="Times New Roman"/>
          <w:sz w:val="28"/>
          <w:szCs w:val="28"/>
          <w:lang w:val="uk-UA"/>
        </w:rPr>
        <w:t>7.4 Структура Центру визначається керівником закладу згідно чинного законодавства за погодженням з уповноваженим органом управління.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6FF1">
        <w:rPr>
          <w:rFonts w:ascii="Times New Roman" w:hAnsi="Times New Roman"/>
          <w:sz w:val="28"/>
          <w:szCs w:val="28"/>
          <w:lang w:val="uk-UA"/>
        </w:rPr>
        <w:t>7.5 Структура Центру відображається в штатному розписі закладу, який погоджується з уповноваженим органом управління та затверджується головним розпорядником коштів районного бюджету.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7.6 Всі структурні підрозділи Центру підзвітні та підконтрольні головному лікареві Центру ПМСД.</w:t>
      </w:r>
    </w:p>
    <w:p w:rsidR="008356D0" w:rsidRPr="007A697F" w:rsidRDefault="008356D0" w:rsidP="002D0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56D0" w:rsidRPr="007A697F" w:rsidRDefault="008356D0" w:rsidP="002D0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8. МАЙНО ТА ФІНАНСУВАННЯ.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8.1. Майно Центру становлять необоротні та оборотні активи, основні засоби та грошові кошти, а також інші цінності, вартість яких відображається у самостійному балансі Центру.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8.2. Майно Центру є спільною власністю територіальних громад Томашпільського району і закріплюється за ним на праві оперативного управління. Здійснюючи право оперативного управління, Центр користується та розпоряджається майном відповідно до законодавства.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 xml:space="preserve">Усі питання, які стосуються відмови від права на земельну ділянку, що знаходиться на балансі Центру або її відчуження, вирішуються виключно </w:t>
      </w:r>
      <w:r w:rsidRPr="008E6FF1">
        <w:rPr>
          <w:rFonts w:ascii="Times New Roman" w:hAnsi="Times New Roman"/>
          <w:sz w:val="28"/>
          <w:szCs w:val="28"/>
          <w:lang w:val="uk-UA"/>
        </w:rPr>
        <w:t>засновником.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8.3.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Джерелами формування майна Центру є: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8.3.1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Кошти місцевого бюджету, в тому числі медична субвенція, надана у встановленому законом порядку із державного бюджету місцевому.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8.3.2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Власні надходження Центру: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від господарської діяльності;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за оренду майна;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від реалізації майна.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8.3.3 Інші власні надходження Центру.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lastRenderedPageBreak/>
        <w:t>8.3.4 Благодійні внески, гранти, дарунки, всі види добровільної та безоплатної допомоги, внески від спонсорів та меценатів.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8.3.5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Надходження коштів на виконання програм соціально-економічного та культурного розвитку регіонів.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8.3.6 Інші джерела не заборонені законодавством.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8.4 Центр має право:</w:t>
      </w:r>
    </w:p>
    <w:p w:rsidR="008356D0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передавати з балансу на баланс матеріальні цінності між своїми структурними підрозділами, у тому</w:t>
      </w:r>
      <w:r>
        <w:rPr>
          <w:rFonts w:ascii="Times New Roman" w:hAnsi="Times New Roman"/>
          <w:sz w:val="28"/>
          <w:szCs w:val="28"/>
          <w:lang w:val="uk-UA"/>
        </w:rPr>
        <w:t xml:space="preserve"> числі філіями та відділеннями</w:t>
      </w:r>
    </w:p>
    <w:p w:rsidR="008356D0" w:rsidRPr="008E6FF1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6FF1">
        <w:rPr>
          <w:rFonts w:ascii="Times New Roman" w:hAnsi="Times New Roman"/>
          <w:sz w:val="28"/>
          <w:szCs w:val="28"/>
          <w:lang w:val="uk-UA"/>
        </w:rPr>
        <w:t>- передавати в оренду юридичним та фізичним особам закріплене за ним майно згідно із законодавством та за погодженням із засновником;</w:t>
      </w:r>
    </w:p>
    <w:p w:rsidR="008356D0" w:rsidRPr="008E6FF1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6FF1">
        <w:rPr>
          <w:rFonts w:ascii="Times New Roman" w:hAnsi="Times New Roman"/>
          <w:sz w:val="28"/>
          <w:szCs w:val="28"/>
          <w:lang w:val="uk-UA"/>
        </w:rPr>
        <w:t>- за погодженням із засновником реалізувати застаріле обладнання, прилади, апаратуру та використовувати кошти від реалізації вказаного майна на оновлення матеріально-технічної бази Центру у визначеному законодавством порядку.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6FF1">
        <w:rPr>
          <w:rFonts w:ascii="Times New Roman" w:hAnsi="Times New Roman"/>
          <w:sz w:val="28"/>
          <w:szCs w:val="28"/>
          <w:lang w:val="uk-UA"/>
        </w:rPr>
        <w:t>8.5 Кошторис, штатний розпис Центру, погодження надання відпустки, встановлення надбавок до заробітної плати та виплати премій головному лікарю Центру погоджується з головним розпорядником бюджетних коштів, затвердженим рішенням районної ради про районний бюджет на відповідний фінансовий рік  за поданням керівника Центру.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8.6 Фінансування Центру: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фінансування діяльності Центру здійснюється за у встановленому порядку за рахунок місцевого бюджету (районного), в тому числі медичної субвенції, наданої у встановленому законом порядку </w:t>
      </w:r>
      <w:r>
        <w:rPr>
          <w:rFonts w:ascii="Times New Roman" w:hAnsi="Times New Roman"/>
          <w:sz w:val="28"/>
          <w:szCs w:val="28"/>
          <w:lang w:val="uk-UA"/>
        </w:rPr>
        <w:t xml:space="preserve">із державного бюджету місцевому, </w:t>
      </w:r>
      <w:r w:rsidRPr="007A697F">
        <w:rPr>
          <w:rFonts w:ascii="Times New Roman" w:hAnsi="Times New Roman"/>
          <w:sz w:val="28"/>
          <w:szCs w:val="28"/>
          <w:lang w:val="uk-UA"/>
        </w:rPr>
        <w:t>а також інших джерел, не заборонених законодавством України;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A697F">
        <w:rPr>
          <w:rFonts w:ascii="Times New Roman" w:hAnsi="Times New Roman"/>
          <w:sz w:val="28"/>
          <w:szCs w:val="28"/>
          <w:lang w:val="uk-UA"/>
        </w:rPr>
        <w:t>перевірка та ревізія порядку використання майна, господарської та фінансової діяльності Центру здійснюється відповідними органами у визначеному законодавством порядку.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8.7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Центр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 у визначеному законодавством порядку.</w:t>
      </w:r>
      <w:r w:rsidRPr="007A697F">
        <w:rPr>
          <w:rFonts w:ascii="Times New Roman" w:hAnsi="Times New Roman"/>
          <w:sz w:val="28"/>
          <w:szCs w:val="28"/>
          <w:lang w:val="uk-UA"/>
        </w:rPr>
        <w:tab/>
        <w:t>Керівництво Центру несе відповідальність перед уповноваженим органом управління та перед іншими органами за достовірність та своєчасність подання фінансової, статистичної та іншої звітності.</w:t>
      </w:r>
    </w:p>
    <w:p w:rsidR="008356D0" w:rsidRPr="007A697F" w:rsidRDefault="008356D0" w:rsidP="0022173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356D0" w:rsidRPr="007A697F" w:rsidRDefault="008356D0" w:rsidP="002D058B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bCs/>
          <w:sz w:val="28"/>
          <w:szCs w:val="28"/>
          <w:lang w:val="uk-UA"/>
        </w:rPr>
        <w:t>9. ПОВНОВАЖЕННЯ ТРУДОВОГО КОЛЕКТИВУ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9.1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соціально-культурного і побутового обслуговування.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Представники первинної профспілкової організації представляють інтереси працівників в органах управління Центру відповідно до законодавства.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lastRenderedPageBreak/>
        <w:t xml:space="preserve">Центр зобов'язаний створювати умови, які б забезпечували участь працівників в його управлінні. 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9.2 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Центром.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 xml:space="preserve">9.3 До складу органів, через які трудовий колектив реалізує своє право на участь в управлінні Центром, не може обиратися головний лікар Центру. Повноваження цих органів визначаються законодавством. 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9.4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Виробничі, трудові та соціальні відносини трудового колективу з адміністрацією Центру регулюються колективним договором. 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9.5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Право укладання колективного договору від імені уповноваженого органу управління надається головному лікарю Центру, а від імені трудового колективу - уповноваженому ним органу.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Сторони колективного договору звітують на загальних зборах колективу два рази на рік у терміни встановлені колективним договором.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9.6 Питання щодо поліпшення умов праці, життя і здоров'я, гарантії обов'язкового медичного страхування працівників Центру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9.7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Джерелом коштів на оплату праці працівників Центру є кошти місцевого бюджету, в тому числі медична субвенція, надана у встановленому законом порядку із державного бюджету місцевому.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Мінімальна заробітна плата працівників не може бути нижчою від встановленого законодавством мінімального розміру заробітної плати.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6FF1">
        <w:rPr>
          <w:rFonts w:ascii="Times New Roman" w:hAnsi="Times New Roman"/>
          <w:sz w:val="28"/>
          <w:szCs w:val="28"/>
          <w:lang w:val="uk-UA"/>
        </w:rPr>
        <w:t>Умови оплати праці та матеріального забезпечення головного лікаря Центру визначаються у відповідності до законодавства України та нормативних актів районної ради, а також контракту, укладеного із засновником (у разі його укладання).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9.8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Оплата праці працівників Центру здійснюється у першочерговому порядку. Усі інші платежі здійснюються Центром після виконання зобов'язань щодо оплати праці. 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9.9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>Працівники Центру провадять свою діяльність відповідно до Статуту, колективного договору та посадових інструкцій згідно з законодавством.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356D0" w:rsidRPr="007A697F" w:rsidRDefault="008356D0" w:rsidP="002D058B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bCs/>
          <w:sz w:val="28"/>
          <w:szCs w:val="28"/>
          <w:lang w:val="uk-UA"/>
        </w:rPr>
        <w:t>10. ПРИПИНЕННЯ ДІЯЛЬНОСТІ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10.1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Припинення діяльності Центру здійснюється шляхом його реорганізації (злиття, приєднання, поділу, перетворення) або ліквідації - за рішенням </w:t>
      </w:r>
      <w:r w:rsidRPr="008E6FF1">
        <w:rPr>
          <w:rFonts w:ascii="Times New Roman" w:hAnsi="Times New Roman"/>
          <w:sz w:val="28"/>
          <w:szCs w:val="28"/>
          <w:lang w:val="uk-UA"/>
        </w:rPr>
        <w:t>засновника</w:t>
      </w:r>
      <w:r w:rsidRPr="007A697F">
        <w:rPr>
          <w:rFonts w:ascii="Times New Roman" w:hAnsi="Times New Roman"/>
          <w:sz w:val="28"/>
          <w:szCs w:val="28"/>
          <w:lang w:val="uk-UA"/>
        </w:rPr>
        <w:t>, а у випадках, передбачених законом України, - за рішенням суду.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lastRenderedPageBreak/>
        <w:t xml:space="preserve">10.2 У разі реорганізації Центру вся сукупність його прав та обов'язків переходить до його правонаступників. 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 xml:space="preserve">10.3 Ліквідація Центру здійснюється ліквідаційною комісією, яка утворюється </w:t>
      </w:r>
      <w:r w:rsidRPr="008E6FF1">
        <w:rPr>
          <w:rFonts w:ascii="Times New Roman" w:hAnsi="Times New Roman"/>
          <w:sz w:val="28"/>
          <w:szCs w:val="28"/>
          <w:lang w:val="uk-UA"/>
        </w:rPr>
        <w:t>засновником</w:t>
      </w:r>
      <w:r w:rsidRPr="007A697F">
        <w:rPr>
          <w:rFonts w:ascii="Times New Roman" w:hAnsi="Times New Roman"/>
          <w:sz w:val="28"/>
          <w:szCs w:val="28"/>
          <w:lang w:val="uk-UA"/>
        </w:rPr>
        <w:t xml:space="preserve"> або за рішенням суду.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10.4 Порядок і строки проведення ліквідації, а також строк для пред'явлення вимог кредиторами, що не може бути меншим, ніж визначений чинним законодавством. Порядок і строки проведення ліквідації визначаються органом, який прийняв рішення про ліквідацію Центру.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10.5 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заявлення кредиторами вимог до неї, а наявних (відомих) кредиторів повідомляє особисто в письмовій формі у визначені законодавством строки.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кожного з них про ліквідацію Центру.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10.6 З моменту призначення ліквідаційної комісії до неї переходять повноваження з управління Центром. Ліквідаційна комісія оцінює наявне майно Центру і розраховується з кредиторами, складає ліквідаційний баланс та подає його уповноваженому органу управління або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Ліквідаційна комісія виступає в суді від імені Центру, що ліквідується.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10.7 Черговість та порядок задоволення вимог кредиторів визначаються відповідно до законодавства.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>10.8 Працівникам Центру, які звільняються у зв'язку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10.9 </w:t>
      </w:r>
      <w:r w:rsidRPr="007A697F">
        <w:rPr>
          <w:rFonts w:ascii="Times New Roman" w:hAnsi="Times New Roman"/>
          <w:sz w:val="28"/>
          <w:szCs w:val="28"/>
          <w:lang w:val="uk-UA"/>
        </w:rPr>
        <w:t>Центр</w:t>
      </w:r>
      <w:r w:rsidRPr="007A697F">
        <w:rPr>
          <w:rFonts w:ascii="Times New Roman" w:hAnsi="Times New Roman"/>
          <w:color w:val="000000"/>
          <w:sz w:val="28"/>
          <w:szCs w:val="28"/>
          <w:lang w:val="uk-UA"/>
        </w:rPr>
        <w:t xml:space="preserve">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56D0" w:rsidRPr="007A697F" w:rsidRDefault="008356D0" w:rsidP="002D05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697F">
        <w:rPr>
          <w:rFonts w:ascii="Times New Roman" w:hAnsi="Times New Roman"/>
          <w:b/>
          <w:sz w:val="28"/>
          <w:szCs w:val="28"/>
          <w:lang w:val="uk-UA"/>
        </w:rPr>
        <w:t>11. ВНЕСЕННЯ ЗМІН ТА ДОПОВНЕННЬ ДО СТАТУТУ</w:t>
      </w:r>
    </w:p>
    <w:p w:rsidR="008356D0" w:rsidRPr="007A697F" w:rsidRDefault="008356D0" w:rsidP="002D0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97F">
        <w:rPr>
          <w:rFonts w:ascii="Times New Roman" w:hAnsi="Times New Roman"/>
          <w:sz w:val="28"/>
          <w:szCs w:val="28"/>
          <w:lang w:val="uk-UA"/>
        </w:rPr>
        <w:t xml:space="preserve">11. 1  Зміни та доповнення до Статуту вносяться в порядку та у спосіб визначений чинним законодавством на день внесення таких змін. </w:t>
      </w:r>
    </w:p>
    <w:p w:rsidR="008356D0" w:rsidRPr="007A697F" w:rsidRDefault="008356D0" w:rsidP="00411965">
      <w:pPr>
        <w:spacing w:after="0" w:line="240" w:lineRule="auto"/>
        <w:jc w:val="both"/>
        <w:rPr>
          <w:sz w:val="26"/>
          <w:szCs w:val="26"/>
          <w:lang w:val="uk-UA"/>
        </w:rPr>
      </w:pPr>
    </w:p>
    <w:sectPr w:rsidR="008356D0" w:rsidRPr="007A697F" w:rsidSect="007A697F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65" w:rsidRDefault="00855F65">
      <w:r>
        <w:separator/>
      </w:r>
    </w:p>
  </w:endnote>
  <w:endnote w:type="continuationSeparator" w:id="1">
    <w:p w:rsidR="00855F65" w:rsidRDefault="0085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D0" w:rsidRDefault="00E62E9C" w:rsidP="002224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56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56D0" w:rsidRDefault="008356D0" w:rsidP="00560C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D0" w:rsidRDefault="00E62E9C" w:rsidP="002224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56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6FF1">
      <w:rPr>
        <w:rStyle w:val="a7"/>
        <w:noProof/>
      </w:rPr>
      <w:t>1</w:t>
    </w:r>
    <w:r>
      <w:rPr>
        <w:rStyle w:val="a7"/>
      </w:rPr>
      <w:fldChar w:fldCharType="end"/>
    </w:r>
  </w:p>
  <w:p w:rsidR="008356D0" w:rsidRDefault="008356D0" w:rsidP="00560C6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65" w:rsidRDefault="00855F65">
      <w:r>
        <w:separator/>
      </w:r>
    </w:p>
  </w:footnote>
  <w:footnote w:type="continuationSeparator" w:id="1">
    <w:p w:rsidR="00855F65" w:rsidRDefault="00855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572"/>
    <w:multiLevelType w:val="multilevel"/>
    <w:tmpl w:val="57E434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4DEB7198"/>
    <w:multiLevelType w:val="hybridMultilevel"/>
    <w:tmpl w:val="46885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55D"/>
    <w:rsid w:val="0004123D"/>
    <w:rsid w:val="00074B82"/>
    <w:rsid w:val="00101059"/>
    <w:rsid w:val="001225A8"/>
    <w:rsid w:val="00140D05"/>
    <w:rsid w:val="001B7CAC"/>
    <w:rsid w:val="00200EBB"/>
    <w:rsid w:val="00213028"/>
    <w:rsid w:val="00217D61"/>
    <w:rsid w:val="00221734"/>
    <w:rsid w:val="00222468"/>
    <w:rsid w:val="0027509D"/>
    <w:rsid w:val="00275C91"/>
    <w:rsid w:val="00276FB9"/>
    <w:rsid w:val="002C2CDA"/>
    <w:rsid w:val="002D058B"/>
    <w:rsid w:val="00302CFA"/>
    <w:rsid w:val="00307641"/>
    <w:rsid w:val="0033407C"/>
    <w:rsid w:val="0033439E"/>
    <w:rsid w:val="00350998"/>
    <w:rsid w:val="003738BE"/>
    <w:rsid w:val="00392932"/>
    <w:rsid w:val="003A4522"/>
    <w:rsid w:val="003F5A5F"/>
    <w:rsid w:val="00402AA4"/>
    <w:rsid w:val="00405A7C"/>
    <w:rsid w:val="00411965"/>
    <w:rsid w:val="004364A4"/>
    <w:rsid w:val="00464562"/>
    <w:rsid w:val="004649BA"/>
    <w:rsid w:val="004A7143"/>
    <w:rsid w:val="004D103B"/>
    <w:rsid w:val="004D1674"/>
    <w:rsid w:val="004E437F"/>
    <w:rsid w:val="004F2A11"/>
    <w:rsid w:val="00501628"/>
    <w:rsid w:val="00505880"/>
    <w:rsid w:val="005333B0"/>
    <w:rsid w:val="005511EA"/>
    <w:rsid w:val="00553665"/>
    <w:rsid w:val="00560C68"/>
    <w:rsid w:val="0059220A"/>
    <w:rsid w:val="005A03E3"/>
    <w:rsid w:val="005A05B3"/>
    <w:rsid w:val="005A51CA"/>
    <w:rsid w:val="005E0809"/>
    <w:rsid w:val="00671415"/>
    <w:rsid w:val="00680CBF"/>
    <w:rsid w:val="006C562E"/>
    <w:rsid w:val="006F5B9E"/>
    <w:rsid w:val="00721CF4"/>
    <w:rsid w:val="00732EB0"/>
    <w:rsid w:val="00774727"/>
    <w:rsid w:val="00782B41"/>
    <w:rsid w:val="007A697F"/>
    <w:rsid w:val="007B4FD1"/>
    <w:rsid w:val="0081467F"/>
    <w:rsid w:val="008356D0"/>
    <w:rsid w:val="00855F65"/>
    <w:rsid w:val="008A7167"/>
    <w:rsid w:val="008C41A3"/>
    <w:rsid w:val="008E6FF1"/>
    <w:rsid w:val="008F35A3"/>
    <w:rsid w:val="00921D2B"/>
    <w:rsid w:val="0092755D"/>
    <w:rsid w:val="00935855"/>
    <w:rsid w:val="009414B8"/>
    <w:rsid w:val="009579CF"/>
    <w:rsid w:val="009642A5"/>
    <w:rsid w:val="00983D09"/>
    <w:rsid w:val="00992067"/>
    <w:rsid w:val="00994706"/>
    <w:rsid w:val="009C7CFD"/>
    <w:rsid w:val="009D5B99"/>
    <w:rsid w:val="009E5F50"/>
    <w:rsid w:val="00A15AA7"/>
    <w:rsid w:val="00A72DB4"/>
    <w:rsid w:val="00A91345"/>
    <w:rsid w:val="00B03BCD"/>
    <w:rsid w:val="00B07893"/>
    <w:rsid w:val="00B2109E"/>
    <w:rsid w:val="00B23C26"/>
    <w:rsid w:val="00B408B1"/>
    <w:rsid w:val="00B90DEC"/>
    <w:rsid w:val="00BA5E52"/>
    <w:rsid w:val="00BF62F0"/>
    <w:rsid w:val="00C04CF7"/>
    <w:rsid w:val="00C138C5"/>
    <w:rsid w:val="00C24E99"/>
    <w:rsid w:val="00C420D9"/>
    <w:rsid w:val="00C5067A"/>
    <w:rsid w:val="00C70F58"/>
    <w:rsid w:val="00CB3AB3"/>
    <w:rsid w:val="00CC1564"/>
    <w:rsid w:val="00CC2A62"/>
    <w:rsid w:val="00D46CC6"/>
    <w:rsid w:val="00D708A2"/>
    <w:rsid w:val="00DD0941"/>
    <w:rsid w:val="00DE27C0"/>
    <w:rsid w:val="00E54FC8"/>
    <w:rsid w:val="00E62E9C"/>
    <w:rsid w:val="00E6611D"/>
    <w:rsid w:val="00EA2BAB"/>
    <w:rsid w:val="00ED41EC"/>
    <w:rsid w:val="00EE3CA5"/>
    <w:rsid w:val="00EE4321"/>
    <w:rsid w:val="00F303D0"/>
    <w:rsid w:val="00F84FF8"/>
    <w:rsid w:val="00F9609C"/>
    <w:rsid w:val="00FD61F6"/>
    <w:rsid w:val="00FF1B8F"/>
    <w:rsid w:val="00FF4D61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84FF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F84FF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FF8"/>
    <w:rPr>
      <w:rFonts w:cs="Times New Roman"/>
      <w:sz w:val="28"/>
      <w:szCs w:val="28"/>
      <w:lang w:val="uk-UA"/>
    </w:rPr>
  </w:style>
  <w:style w:type="character" w:customStyle="1" w:styleId="80">
    <w:name w:val="Заголовок 8 Знак"/>
    <w:basedOn w:val="a0"/>
    <w:link w:val="8"/>
    <w:uiPriority w:val="99"/>
    <w:locked/>
    <w:rsid w:val="00F84FF8"/>
    <w:rPr>
      <w:rFonts w:cs="Times New Roman"/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92755D"/>
    <w:pPr>
      <w:ind w:left="720"/>
      <w:contextualSpacing/>
    </w:pPr>
  </w:style>
  <w:style w:type="paragraph" w:customStyle="1" w:styleId="Style4">
    <w:name w:val="Style4"/>
    <w:basedOn w:val="a"/>
    <w:uiPriority w:val="99"/>
    <w:rsid w:val="0092755D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5">
    <w:name w:val="Style5"/>
    <w:basedOn w:val="a"/>
    <w:uiPriority w:val="99"/>
    <w:rsid w:val="0092755D"/>
    <w:pPr>
      <w:widowControl w:val="0"/>
      <w:autoSpaceDE w:val="0"/>
      <w:autoSpaceDN w:val="0"/>
      <w:adjustRightInd w:val="0"/>
      <w:spacing w:after="0" w:line="229" w:lineRule="exact"/>
      <w:ind w:hanging="187"/>
      <w:jc w:val="both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92755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13">
    <w:name w:val="Font Style13"/>
    <w:basedOn w:val="a0"/>
    <w:uiPriority w:val="99"/>
    <w:rsid w:val="0092755D"/>
    <w:rPr>
      <w:rFonts w:ascii="Franklin Gothic Book" w:hAnsi="Franklin Gothic Book" w:cs="Franklin Gothic Book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92755D"/>
    <w:rPr>
      <w:rFonts w:ascii="Franklin Gothic Book" w:hAnsi="Franklin Gothic Book" w:cs="Franklin Gothic Book"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92755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15">
    <w:name w:val="Font Style15"/>
    <w:basedOn w:val="a0"/>
    <w:uiPriority w:val="99"/>
    <w:rsid w:val="0092755D"/>
    <w:rPr>
      <w:rFonts w:ascii="Lucida Sans Unicode" w:hAnsi="Lucida Sans Unicode" w:cs="Lucida Sans Unicode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92755D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92755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1">
    <w:name w:val="Font Style11"/>
    <w:basedOn w:val="a0"/>
    <w:uiPriority w:val="99"/>
    <w:rsid w:val="0092755D"/>
    <w:rPr>
      <w:rFonts w:ascii="Franklin Gothic Demi" w:hAnsi="Franklin Gothic Demi" w:cs="Franklin Gothic Demi"/>
      <w:i/>
      <w:iCs/>
      <w:color w:val="000000"/>
      <w:spacing w:val="30"/>
      <w:sz w:val="12"/>
      <w:szCs w:val="12"/>
    </w:rPr>
  </w:style>
  <w:style w:type="paragraph" w:customStyle="1" w:styleId="Style10">
    <w:name w:val="Style10"/>
    <w:basedOn w:val="a"/>
    <w:uiPriority w:val="99"/>
    <w:rsid w:val="0092755D"/>
    <w:pPr>
      <w:widowControl w:val="0"/>
      <w:autoSpaceDE w:val="0"/>
      <w:autoSpaceDN w:val="0"/>
      <w:adjustRightInd w:val="0"/>
      <w:spacing w:after="0" w:line="230" w:lineRule="exact"/>
      <w:ind w:hanging="192"/>
      <w:jc w:val="both"/>
    </w:pPr>
    <w:rPr>
      <w:rFonts w:ascii="Franklin Gothic Demi" w:hAnsi="Franklin Gothic Demi"/>
      <w:sz w:val="24"/>
      <w:szCs w:val="24"/>
    </w:rPr>
  </w:style>
  <w:style w:type="paragraph" w:customStyle="1" w:styleId="Style11">
    <w:name w:val="Style11"/>
    <w:basedOn w:val="a"/>
    <w:uiPriority w:val="99"/>
    <w:rsid w:val="0092755D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Franklin Gothic Demi" w:hAnsi="Franklin Gothic Demi"/>
      <w:sz w:val="24"/>
      <w:szCs w:val="24"/>
    </w:rPr>
  </w:style>
  <w:style w:type="character" w:customStyle="1" w:styleId="FontStyle18">
    <w:name w:val="Font Style18"/>
    <w:basedOn w:val="a0"/>
    <w:uiPriority w:val="99"/>
    <w:rsid w:val="0092755D"/>
    <w:rPr>
      <w:rFonts w:ascii="Arial" w:hAnsi="Arial" w:cs="Arial"/>
      <w:b/>
      <w:bCs/>
      <w:color w:val="000000"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92755D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92755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Lucida Sans Unicode" w:hAnsi="Lucida Sans Unicode"/>
      <w:sz w:val="24"/>
      <w:szCs w:val="24"/>
    </w:rPr>
  </w:style>
  <w:style w:type="paragraph" w:styleId="2">
    <w:name w:val="Body Text Indent 2"/>
    <w:basedOn w:val="a"/>
    <w:link w:val="20"/>
    <w:uiPriority w:val="99"/>
    <w:rsid w:val="0092755D"/>
    <w:pPr>
      <w:tabs>
        <w:tab w:val="left" w:pos="540"/>
        <w:tab w:val="left" w:pos="720"/>
        <w:tab w:val="left" w:pos="900"/>
      </w:tabs>
      <w:spacing w:after="0" w:line="240" w:lineRule="auto"/>
      <w:ind w:firstLine="78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225A8"/>
    <w:rPr>
      <w:rFonts w:ascii="Calibri" w:hAnsi="Calibri" w:cs="Times New Roman"/>
    </w:rPr>
  </w:style>
  <w:style w:type="paragraph" w:styleId="a4">
    <w:name w:val="Normal (Web)"/>
    <w:basedOn w:val="a"/>
    <w:uiPriority w:val="99"/>
    <w:rsid w:val="00927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27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225A8"/>
    <w:rPr>
      <w:rFonts w:ascii="Calibri" w:hAnsi="Calibri"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560C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225A8"/>
    <w:rPr>
      <w:rFonts w:ascii="Calibri" w:hAnsi="Calibri" w:cs="Times New Roman"/>
    </w:rPr>
  </w:style>
  <w:style w:type="character" w:styleId="a7">
    <w:name w:val="page number"/>
    <w:basedOn w:val="a0"/>
    <w:uiPriority w:val="99"/>
    <w:rsid w:val="00560C68"/>
    <w:rPr>
      <w:rFonts w:cs="Times New Roman"/>
    </w:rPr>
  </w:style>
  <w:style w:type="paragraph" w:customStyle="1" w:styleId="rvps2">
    <w:name w:val="rvps2"/>
    <w:basedOn w:val="a"/>
    <w:uiPriority w:val="99"/>
    <w:rsid w:val="00921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3523</Words>
  <Characters>20083</Characters>
  <Application>Microsoft Office Word</Application>
  <DocSecurity>0</DocSecurity>
  <Lines>167</Lines>
  <Paragraphs>47</Paragraphs>
  <ScaleCrop>false</ScaleCrop>
  <Company>MoBIL GROUP</Company>
  <LinksUpToDate>false</LinksUpToDate>
  <CharactersWithSpaces>23559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Admin</dc:creator>
  <cp:keywords/>
  <dc:description/>
  <cp:lastModifiedBy>User</cp:lastModifiedBy>
  <cp:revision>24</cp:revision>
  <cp:lastPrinted>2016-06-03T10:57:00Z</cp:lastPrinted>
  <dcterms:created xsi:type="dcterms:W3CDTF">2016-04-01T07:13:00Z</dcterms:created>
  <dcterms:modified xsi:type="dcterms:W3CDTF">2016-06-03T11:02:00Z</dcterms:modified>
</cp:coreProperties>
</file>