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AD" w:rsidRPr="0056133F" w:rsidRDefault="00027FAD" w:rsidP="002D2333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ПРОТОКОЛ № 6</w:t>
      </w:r>
    </w:p>
    <w:p w:rsidR="00027FAD" w:rsidRPr="0056133F" w:rsidRDefault="00027FAD" w:rsidP="002D2333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27FAD" w:rsidRPr="0056133F" w:rsidRDefault="00027FAD" w:rsidP="002D2333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засідання  Громадської ради </w:t>
      </w:r>
    </w:p>
    <w:p w:rsidR="00027FAD" w:rsidRPr="0056133F" w:rsidRDefault="00027FAD" w:rsidP="002D2333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при </w:t>
      </w:r>
      <w:proofErr w:type="spellStart"/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Томашпільській</w:t>
      </w:r>
      <w:proofErr w:type="spellEnd"/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районній державній адміністрації</w:t>
      </w:r>
    </w:p>
    <w:p w:rsidR="00027FAD" w:rsidRPr="0056133F" w:rsidRDefault="00027FAD" w:rsidP="002D2333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27FAD" w:rsidRPr="0056133F" w:rsidRDefault="00027FAD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15.08.2019</w:t>
      </w:r>
      <w:r w:rsidRPr="0056133F">
        <w:rPr>
          <w:rFonts w:ascii="Times New Roman" w:hAnsi="Times New Roman"/>
          <w:b/>
          <w:iCs/>
          <w:sz w:val="28"/>
          <w:szCs w:val="28"/>
          <w:lang w:val="uk-UA" w:eastAsia="ru-RU"/>
        </w:rPr>
        <w:t xml:space="preserve"> року                                                                          смт. Томашпіль </w:t>
      </w:r>
    </w:p>
    <w:p w:rsidR="00027FAD" w:rsidRPr="0056133F" w:rsidRDefault="00027FAD" w:rsidP="002D2333">
      <w:pPr>
        <w:pStyle w:val="20"/>
        <w:shd w:val="clear" w:color="auto" w:fill="auto"/>
        <w:spacing w:after="0" w:line="240" w:lineRule="auto"/>
        <w:ind w:right="140"/>
        <w:jc w:val="left"/>
        <w:rPr>
          <w:sz w:val="28"/>
          <w:szCs w:val="28"/>
          <w:lang w:val="uk-UA"/>
        </w:rPr>
      </w:pPr>
    </w:p>
    <w:p w:rsidR="00027FAD" w:rsidRDefault="00027FAD" w:rsidP="00FA1F28">
      <w:pPr>
        <w:pStyle w:val="21"/>
        <w:shd w:val="clear" w:color="auto" w:fill="auto"/>
        <w:spacing w:before="0" w:after="0" w:line="240" w:lineRule="auto"/>
        <w:ind w:left="4320" w:right="140" w:hanging="4320"/>
        <w:jc w:val="both"/>
        <w:rPr>
          <w:sz w:val="28"/>
          <w:szCs w:val="28"/>
          <w:lang w:val="uk-UA"/>
        </w:rPr>
      </w:pPr>
      <w:r w:rsidRPr="0056133F">
        <w:rPr>
          <w:b/>
          <w:sz w:val="28"/>
          <w:szCs w:val="28"/>
          <w:lang w:val="uk-UA"/>
        </w:rPr>
        <w:t xml:space="preserve">Місце і час проведення: </w:t>
      </w:r>
      <w:r w:rsidRPr="0056133F">
        <w:rPr>
          <w:sz w:val="28"/>
          <w:szCs w:val="28"/>
          <w:lang w:val="uk-UA"/>
        </w:rPr>
        <w:t xml:space="preserve">  мала зала засідань районної державної </w:t>
      </w:r>
      <w:r>
        <w:rPr>
          <w:sz w:val="28"/>
          <w:szCs w:val="28"/>
          <w:lang w:val="uk-UA"/>
        </w:rPr>
        <w:t xml:space="preserve"> </w:t>
      </w:r>
      <w:r w:rsidRPr="0056133F">
        <w:rPr>
          <w:sz w:val="28"/>
          <w:szCs w:val="28"/>
          <w:lang w:val="uk-UA"/>
        </w:rPr>
        <w:t xml:space="preserve">адміністрації, площа Тараса Шевченка,  4. </w:t>
      </w:r>
    </w:p>
    <w:p w:rsidR="00027FAD" w:rsidRPr="0056133F" w:rsidRDefault="00027FAD" w:rsidP="00FA1F28">
      <w:pPr>
        <w:pStyle w:val="21"/>
        <w:shd w:val="clear" w:color="auto" w:fill="auto"/>
        <w:spacing w:before="0" w:after="0" w:line="240" w:lineRule="auto"/>
        <w:ind w:left="4320" w:right="140" w:hanging="43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Pr="0056133F">
        <w:rPr>
          <w:sz w:val="28"/>
          <w:szCs w:val="28"/>
          <w:lang w:val="uk-UA"/>
        </w:rPr>
        <w:t xml:space="preserve">Початок о </w:t>
      </w:r>
      <w:r>
        <w:rPr>
          <w:sz w:val="28"/>
          <w:szCs w:val="28"/>
          <w:lang w:val="uk-UA"/>
        </w:rPr>
        <w:t>10</w:t>
      </w:r>
      <w:r w:rsidRPr="0056133F">
        <w:rPr>
          <w:sz w:val="28"/>
          <w:szCs w:val="28"/>
          <w:vertAlign w:val="superscript"/>
          <w:lang w:val="uk-UA"/>
        </w:rPr>
        <w:t>00</w:t>
      </w:r>
      <w:r w:rsidRPr="0056133F">
        <w:rPr>
          <w:sz w:val="28"/>
          <w:szCs w:val="28"/>
          <w:lang w:val="uk-UA"/>
        </w:rPr>
        <w:t xml:space="preserve"> год.</w:t>
      </w:r>
    </w:p>
    <w:p w:rsidR="00027FAD" w:rsidRPr="0056133F" w:rsidRDefault="00027FAD" w:rsidP="002D2333">
      <w:pPr>
        <w:pStyle w:val="21"/>
        <w:shd w:val="clear" w:color="auto" w:fill="auto"/>
        <w:spacing w:before="0" w:after="0" w:line="240" w:lineRule="auto"/>
        <w:ind w:right="140" w:firstLine="0"/>
        <w:rPr>
          <w:sz w:val="28"/>
          <w:szCs w:val="28"/>
          <w:lang w:val="uk-UA"/>
        </w:rPr>
      </w:pPr>
    </w:p>
    <w:p w:rsidR="00027FAD" w:rsidRPr="003068A7" w:rsidRDefault="00027FAD" w:rsidP="002D2333">
      <w:pPr>
        <w:pStyle w:val="20"/>
        <w:shd w:val="clear" w:color="auto" w:fill="auto"/>
        <w:spacing w:after="0" w:line="240" w:lineRule="auto"/>
        <w:ind w:right="140"/>
        <w:jc w:val="left"/>
        <w:rPr>
          <w:rStyle w:val="22"/>
          <w:b w:val="0"/>
          <w:sz w:val="28"/>
          <w:szCs w:val="28"/>
          <w:lang w:val="uk-UA"/>
        </w:rPr>
      </w:pPr>
      <w:proofErr w:type="spellStart"/>
      <w:r w:rsidRPr="0056133F">
        <w:rPr>
          <w:b/>
          <w:sz w:val="28"/>
          <w:szCs w:val="28"/>
          <w:lang w:val="uk-UA"/>
        </w:rPr>
        <w:t>Внесено</w:t>
      </w:r>
      <w:proofErr w:type="spellEnd"/>
      <w:r w:rsidRPr="0056133F">
        <w:rPr>
          <w:b/>
          <w:sz w:val="28"/>
          <w:szCs w:val="28"/>
          <w:lang w:val="uk-UA"/>
        </w:rPr>
        <w:t xml:space="preserve"> до списку</w:t>
      </w:r>
      <w:r w:rsidRPr="0056133F">
        <w:rPr>
          <w:rStyle w:val="22"/>
          <w:sz w:val="28"/>
          <w:szCs w:val="28"/>
          <w:lang w:val="uk-UA"/>
        </w:rPr>
        <w:t xml:space="preserve">: </w:t>
      </w:r>
      <w:r w:rsidR="003068A7" w:rsidRPr="003068A7">
        <w:rPr>
          <w:rStyle w:val="22"/>
          <w:b w:val="0"/>
          <w:sz w:val="28"/>
          <w:szCs w:val="28"/>
          <w:lang w:val="uk-UA"/>
        </w:rPr>
        <w:t>9</w:t>
      </w:r>
      <w:r w:rsidRPr="003068A7">
        <w:rPr>
          <w:rStyle w:val="22"/>
          <w:b w:val="0"/>
          <w:sz w:val="28"/>
          <w:szCs w:val="28"/>
          <w:lang w:val="uk-UA"/>
        </w:rPr>
        <w:t xml:space="preserve"> осіб.</w:t>
      </w:r>
    </w:p>
    <w:p w:rsidR="00027FAD" w:rsidRPr="003068A7" w:rsidRDefault="00027FAD" w:rsidP="002D2333">
      <w:pPr>
        <w:pStyle w:val="20"/>
        <w:shd w:val="clear" w:color="auto" w:fill="auto"/>
        <w:spacing w:after="0" w:line="240" w:lineRule="auto"/>
        <w:ind w:right="140"/>
        <w:jc w:val="left"/>
        <w:rPr>
          <w:sz w:val="28"/>
          <w:szCs w:val="28"/>
          <w:lang w:val="uk-UA"/>
        </w:rPr>
      </w:pPr>
    </w:p>
    <w:p w:rsidR="00027FAD" w:rsidRPr="0056133F" w:rsidRDefault="00027FAD" w:rsidP="002D2333">
      <w:pPr>
        <w:pStyle w:val="20"/>
        <w:shd w:val="clear" w:color="auto" w:fill="auto"/>
        <w:spacing w:after="0" w:line="240" w:lineRule="auto"/>
        <w:ind w:right="140"/>
        <w:jc w:val="left"/>
        <w:rPr>
          <w:sz w:val="28"/>
          <w:szCs w:val="28"/>
          <w:lang w:val="uk-UA"/>
        </w:rPr>
      </w:pPr>
      <w:r w:rsidRPr="003068A7">
        <w:rPr>
          <w:b/>
          <w:sz w:val="28"/>
          <w:szCs w:val="28"/>
          <w:lang w:val="uk-UA"/>
        </w:rPr>
        <w:t xml:space="preserve">Зареєструвались: </w:t>
      </w:r>
      <w:r w:rsidR="003068A7" w:rsidRPr="003068A7">
        <w:rPr>
          <w:sz w:val="28"/>
          <w:szCs w:val="28"/>
          <w:lang w:val="uk-UA"/>
        </w:rPr>
        <w:t>9</w:t>
      </w:r>
      <w:r w:rsidRPr="003068A7">
        <w:rPr>
          <w:sz w:val="28"/>
          <w:szCs w:val="28"/>
          <w:lang w:val="uk-UA"/>
        </w:rPr>
        <w:t xml:space="preserve"> осіб</w:t>
      </w:r>
      <w:r w:rsidRPr="0056133F">
        <w:rPr>
          <w:sz w:val="28"/>
          <w:szCs w:val="28"/>
          <w:lang w:val="uk-UA"/>
        </w:rPr>
        <w:t>.</w:t>
      </w:r>
    </w:p>
    <w:p w:rsidR="00027FAD" w:rsidRPr="0056133F" w:rsidRDefault="00027FAD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7FAD" w:rsidRPr="0056133F" w:rsidRDefault="00027FAD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b/>
          <w:bCs/>
          <w:iCs/>
          <w:sz w:val="28"/>
          <w:szCs w:val="28"/>
          <w:u w:val="single"/>
          <w:lang w:val="uk-UA" w:eastAsia="ru-RU"/>
        </w:rPr>
        <w:t>Головував:</w:t>
      </w: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Водянюк</w:t>
      </w:r>
      <w:proofErr w:type="spellEnd"/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С.Ф.</w:t>
      </w:r>
    </w:p>
    <w:p w:rsidR="00027FAD" w:rsidRPr="0056133F" w:rsidRDefault="00027FAD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27FAD" w:rsidRPr="0056133F" w:rsidRDefault="00027FAD" w:rsidP="003068A7">
      <w:pPr>
        <w:shd w:val="clear" w:color="auto" w:fill="FFFFFF"/>
        <w:spacing w:after="0" w:line="240" w:lineRule="auto"/>
        <w:ind w:left="1440" w:right="140" w:hanging="14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b/>
          <w:bCs/>
          <w:iCs/>
          <w:sz w:val="28"/>
          <w:szCs w:val="28"/>
          <w:u w:val="single"/>
          <w:lang w:val="uk-UA" w:eastAsia="ru-RU"/>
        </w:rPr>
        <w:t>Присутні</w:t>
      </w: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:</w:t>
      </w:r>
      <w:r w:rsidRPr="0056133F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3068A7" w:rsidRPr="003068A7">
        <w:rPr>
          <w:rFonts w:ascii="Times New Roman" w:hAnsi="Times New Roman"/>
          <w:bCs/>
          <w:iCs/>
          <w:sz w:val="28"/>
          <w:szCs w:val="28"/>
          <w:lang w:val="uk-UA" w:eastAsia="ru-RU"/>
        </w:rPr>
        <w:t>Обертун</w:t>
      </w:r>
      <w:proofErr w:type="spellEnd"/>
      <w:r w:rsidR="003068A7" w:rsidRPr="003068A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С.В., Крушельницька Г.С.,  Чорна Г.П., Гудима В.М., Слободян Г.В., Стромило С.Є., </w:t>
      </w:r>
      <w:proofErr w:type="spellStart"/>
      <w:r w:rsidR="003068A7" w:rsidRPr="003068A7">
        <w:rPr>
          <w:rFonts w:ascii="Times New Roman" w:hAnsi="Times New Roman"/>
          <w:bCs/>
          <w:iCs/>
          <w:sz w:val="28"/>
          <w:szCs w:val="28"/>
          <w:lang w:val="uk-UA" w:eastAsia="ru-RU"/>
        </w:rPr>
        <w:t>Жмуд</w:t>
      </w:r>
      <w:proofErr w:type="spellEnd"/>
      <w:r w:rsidR="003068A7" w:rsidRPr="003068A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С.В., Мазур</w:t>
      </w:r>
      <w:r w:rsidR="003068A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Н.Г., </w:t>
      </w:r>
      <w:proofErr w:type="spellStart"/>
      <w:r w:rsidR="003068A7">
        <w:rPr>
          <w:rFonts w:ascii="Times New Roman" w:hAnsi="Times New Roman"/>
          <w:bCs/>
          <w:iCs/>
          <w:sz w:val="28"/>
          <w:szCs w:val="28"/>
          <w:lang w:val="uk-UA" w:eastAsia="ru-RU"/>
        </w:rPr>
        <w:t>Бандиш</w:t>
      </w:r>
      <w:proofErr w:type="spellEnd"/>
      <w:r w:rsidR="003068A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Н.І.</w:t>
      </w:r>
    </w:p>
    <w:p w:rsidR="00027FAD" w:rsidRPr="0056133F" w:rsidRDefault="00027FAD" w:rsidP="002D2333">
      <w:pPr>
        <w:pStyle w:val="a3"/>
        <w:ind w:left="1440" w:right="140" w:hanging="1440"/>
        <w:rPr>
          <w:szCs w:val="28"/>
        </w:rPr>
      </w:pPr>
      <w:r w:rsidRPr="0056133F">
        <w:rPr>
          <w:b/>
          <w:szCs w:val="28"/>
          <w:u w:val="single"/>
        </w:rPr>
        <w:t>Слухали:</w:t>
      </w:r>
      <w:r w:rsidRPr="0056133F">
        <w:rPr>
          <w:szCs w:val="28"/>
        </w:rPr>
        <w:t xml:space="preserve"> </w:t>
      </w:r>
      <w:proofErr w:type="spellStart"/>
      <w:r w:rsidRPr="0056133F">
        <w:rPr>
          <w:szCs w:val="28"/>
        </w:rPr>
        <w:t>Водянюка</w:t>
      </w:r>
      <w:proofErr w:type="spellEnd"/>
      <w:r w:rsidRPr="0056133F">
        <w:rPr>
          <w:szCs w:val="28"/>
        </w:rPr>
        <w:t xml:space="preserve"> С.Ф., який запропонував затвердити проект порядку денного:</w:t>
      </w:r>
    </w:p>
    <w:p w:rsidR="00027FAD" w:rsidRPr="0056133F" w:rsidRDefault="00027FAD" w:rsidP="002D2333">
      <w:pPr>
        <w:pStyle w:val="a3"/>
        <w:ind w:right="140"/>
        <w:rPr>
          <w:szCs w:val="28"/>
        </w:rPr>
      </w:pPr>
    </w:p>
    <w:p w:rsidR="00027FAD" w:rsidRPr="003B2E19" w:rsidRDefault="00027FAD" w:rsidP="002D2333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Про святкування Дня Державного Прапора України та Дня Незалежності України в районі.</w:t>
      </w:r>
    </w:p>
    <w:p w:rsidR="00027FAD" w:rsidRDefault="00027FAD" w:rsidP="002D2333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3B2E1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роботу Громадської ради при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Томашпільській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районній державній адміністрації у II кварталі 2019 року.</w:t>
      </w:r>
    </w:p>
    <w:p w:rsidR="00027FAD" w:rsidRDefault="00027FAD" w:rsidP="002D2333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Різне.</w:t>
      </w:r>
    </w:p>
    <w:p w:rsidR="00027FAD" w:rsidRDefault="00027FAD" w:rsidP="002D2333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27FAD" w:rsidRPr="0056133F" w:rsidRDefault="00027FAD" w:rsidP="002D2333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r w:rsidRPr="0056133F">
        <w:rPr>
          <w:rFonts w:ascii="Times New Roman" w:hAnsi="Times New Roman"/>
          <w:b/>
          <w:sz w:val="28"/>
          <w:szCs w:val="28"/>
          <w:u w:val="single"/>
          <w:lang w:val="uk-UA"/>
        </w:rPr>
        <w:t>Голосували:</w:t>
      </w:r>
      <w:r w:rsidRPr="0056133F">
        <w:rPr>
          <w:rFonts w:ascii="Times New Roman" w:hAnsi="Times New Roman"/>
          <w:sz w:val="28"/>
          <w:szCs w:val="28"/>
          <w:lang w:val="uk-UA"/>
        </w:rPr>
        <w:t xml:space="preserve"> Щодо затвердження даного порядку денного:</w:t>
      </w:r>
    </w:p>
    <w:p w:rsidR="00027FAD" w:rsidRPr="0056133F" w:rsidRDefault="00027FAD" w:rsidP="002D2333">
      <w:pPr>
        <w:ind w:left="1800" w:right="140"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56133F">
        <w:rPr>
          <w:rFonts w:ascii="Times New Roman" w:hAnsi="Times New Roman"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56133F">
        <w:rPr>
          <w:rFonts w:ascii="Times New Roman" w:hAnsi="Times New Roman"/>
          <w:sz w:val="28"/>
          <w:szCs w:val="28"/>
          <w:lang w:val="uk-UA"/>
        </w:rPr>
        <w:t>, «проти» - немає, «утримались» - немає.</w:t>
      </w:r>
    </w:p>
    <w:p w:rsidR="00027FAD" w:rsidRPr="0056133F" w:rsidRDefault="00027FAD" w:rsidP="002D2333">
      <w:pPr>
        <w:pStyle w:val="21"/>
        <w:shd w:val="clear" w:color="auto" w:fill="auto"/>
        <w:spacing w:before="0" w:after="0" w:line="240" w:lineRule="auto"/>
        <w:ind w:right="140" w:firstLine="0"/>
        <w:jc w:val="both"/>
        <w:rPr>
          <w:sz w:val="28"/>
          <w:szCs w:val="28"/>
          <w:lang w:val="uk-UA"/>
        </w:rPr>
      </w:pPr>
      <w:r w:rsidRPr="0056133F">
        <w:rPr>
          <w:b/>
          <w:sz w:val="28"/>
          <w:szCs w:val="28"/>
          <w:u w:val="single"/>
          <w:lang w:val="uk-UA"/>
        </w:rPr>
        <w:t>Вирішили:</w:t>
      </w:r>
      <w:r w:rsidRPr="0056133F">
        <w:rPr>
          <w:sz w:val="28"/>
          <w:szCs w:val="28"/>
          <w:lang w:val="uk-UA"/>
        </w:rPr>
        <w:t xml:space="preserve"> Затвердити запропонований порядок денний.</w:t>
      </w:r>
    </w:p>
    <w:p w:rsidR="00027FAD" w:rsidRPr="0056133F" w:rsidRDefault="00027FAD" w:rsidP="002D2333">
      <w:pPr>
        <w:pStyle w:val="21"/>
        <w:shd w:val="clear" w:color="auto" w:fill="auto"/>
        <w:spacing w:before="0" w:after="0" w:line="240" w:lineRule="auto"/>
        <w:ind w:right="140" w:firstLine="0"/>
        <w:jc w:val="both"/>
        <w:rPr>
          <w:sz w:val="28"/>
          <w:szCs w:val="28"/>
          <w:lang w:val="uk-UA"/>
        </w:rPr>
      </w:pPr>
    </w:p>
    <w:p w:rsidR="00027FAD" w:rsidRDefault="00027FAD" w:rsidP="002D2333">
      <w:pPr>
        <w:pStyle w:val="a3"/>
        <w:ind w:right="140"/>
        <w:rPr>
          <w:szCs w:val="28"/>
        </w:rPr>
      </w:pPr>
      <w:r>
        <w:rPr>
          <w:b/>
          <w:szCs w:val="28"/>
          <w:u w:val="single"/>
        </w:rPr>
        <w:t>По першому питанню с</w:t>
      </w:r>
      <w:r w:rsidRPr="0056133F">
        <w:rPr>
          <w:b/>
          <w:szCs w:val="28"/>
          <w:u w:val="single"/>
        </w:rPr>
        <w:t>лухали:</w:t>
      </w:r>
      <w:r w:rsidRPr="0056133F">
        <w:rPr>
          <w:szCs w:val="28"/>
        </w:rPr>
        <w:t xml:space="preserve"> </w:t>
      </w:r>
      <w:r>
        <w:rPr>
          <w:szCs w:val="28"/>
        </w:rPr>
        <w:t xml:space="preserve">заступника голови районної державної адміністрації </w:t>
      </w:r>
      <w:proofErr w:type="spellStart"/>
      <w:r>
        <w:rPr>
          <w:szCs w:val="28"/>
        </w:rPr>
        <w:t>Бандиш</w:t>
      </w:r>
      <w:proofErr w:type="spellEnd"/>
      <w:r>
        <w:rPr>
          <w:szCs w:val="28"/>
        </w:rPr>
        <w:t xml:space="preserve"> Н.І. про відзначення у районі 28-ї річниці Незалежності України та Дня Державного прапора України.</w:t>
      </w:r>
    </w:p>
    <w:p w:rsidR="00027FAD" w:rsidRPr="00513BCF" w:rsidRDefault="00027FAD" w:rsidP="00513BCF">
      <w:pPr>
        <w:widowControl w:val="0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«22 серпня провести:</w:t>
      </w:r>
      <w:r w:rsidRPr="00300D85">
        <w:rPr>
          <w:rFonts w:ascii="Times New Roman" w:hAnsi="Times New Roman"/>
          <w:sz w:val="28"/>
          <w:szCs w:val="28"/>
          <w:lang w:val="uk-UA"/>
        </w:rPr>
        <w:t> урочисті збори за участі представників органів виконавчої влади та місцевого самоврядування, політичних та громадських формувань, трудових колективів та громадськості району, присвячені  28-й річниці незалежності України та Дню Державного прапора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00D85">
        <w:rPr>
          <w:rFonts w:ascii="Times New Roman" w:hAnsi="Times New Roman"/>
          <w:sz w:val="28"/>
          <w:szCs w:val="28"/>
          <w:lang w:val="uk-UA"/>
        </w:rPr>
        <w:t>церемонію урочистого підняття Державного Прапора України на центральній площі смт </w:t>
      </w:r>
      <w:proofErr w:type="spellStart"/>
      <w:r w:rsidRPr="00300D85">
        <w:rPr>
          <w:rFonts w:ascii="Times New Roman" w:hAnsi="Times New Roman"/>
          <w:sz w:val="28"/>
          <w:szCs w:val="28"/>
          <w:lang w:val="uk-UA"/>
        </w:rPr>
        <w:t>Томашполя</w:t>
      </w:r>
      <w:proofErr w:type="spellEnd"/>
      <w:r w:rsidRPr="00300D85">
        <w:rPr>
          <w:rFonts w:ascii="Times New Roman" w:hAnsi="Times New Roman"/>
          <w:sz w:val="28"/>
          <w:szCs w:val="28"/>
          <w:lang w:val="uk-UA"/>
        </w:rPr>
        <w:t xml:space="preserve">, центральних площах населених пунктів району за участю керівників районної державної адміністрації та районної ради, сільських голів </w:t>
      </w:r>
      <w:r w:rsidRPr="00300D85">
        <w:rPr>
          <w:rFonts w:ascii="Times New Roman" w:hAnsi="Times New Roman"/>
          <w:sz w:val="28"/>
          <w:szCs w:val="28"/>
          <w:lang w:val="uk-UA"/>
        </w:rPr>
        <w:lastRenderedPageBreak/>
        <w:t>та селищних голів об’єднаних територіальних громад, депутатів місцевих рад, представників політичних та громадських організацій</w:t>
      </w:r>
      <w:r>
        <w:rPr>
          <w:rFonts w:ascii="Times New Roman" w:hAnsi="Times New Roman"/>
          <w:sz w:val="28"/>
          <w:szCs w:val="28"/>
          <w:lang w:val="uk-UA"/>
        </w:rPr>
        <w:t>. В</w:t>
      </w:r>
      <w:r w:rsidRPr="00300D85">
        <w:rPr>
          <w:rFonts w:ascii="Times New Roman" w:hAnsi="Times New Roman"/>
          <w:sz w:val="28"/>
          <w:szCs w:val="28"/>
          <w:lang w:val="uk-UA"/>
        </w:rPr>
        <w:t xml:space="preserve"> загальноосвітніх школах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Pr="00300D8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00D85">
        <w:rPr>
          <w:rFonts w:ascii="Times New Roman" w:hAnsi="Times New Roman"/>
          <w:sz w:val="28"/>
          <w:szCs w:val="28"/>
          <w:lang w:val="uk-UA"/>
        </w:rPr>
        <w:t>Комаргородському</w:t>
      </w:r>
      <w:proofErr w:type="spellEnd"/>
      <w:r w:rsidRPr="00300D85">
        <w:rPr>
          <w:rFonts w:ascii="Times New Roman" w:hAnsi="Times New Roman"/>
          <w:sz w:val="28"/>
          <w:szCs w:val="28"/>
          <w:lang w:val="uk-UA"/>
        </w:rPr>
        <w:t xml:space="preserve"> вищому професійному училищі </w:t>
      </w:r>
      <w:r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Pr="00300D85">
        <w:rPr>
          <w:rFonts w:ascii="Times New Roman" w:hAnsi="Times New Roman"/>
          <w:sz w:val="28"/>
          <w:szCs w:val="28"/>
          <w:lang w:val="uk-UA"/>
        </w:rPr>
        <w:t xml:space="preserve">відкриті </w:t>
      </w:r>
      <w:proofErr w:type="spellStart"/>
      <w:r w:rsidRPr="00300D85">
        <w:rPr>
          <w:rFonts w:ascii="Times New Roman" w:hAnsi="Times New Roman"/>
          <w:sz w:val="28"/>
          <w:szCs w:val="28"/>
          <w:lang w:val="uk-UA"/>
        </w:rPr>
        <w:t>уроки</w:t>
      </w:r>
      <w:proofErr w:type="spellEnd"/>
      <w:r w:rsidRPr="00300D85">
        <w:rPr>
          <w:rFonts w:ascii="Times New Roman" w:hAnsi="Times New Roman"/>
          <w:sz w:val="28"/>
          <w:szCs w:val="28"/>
          <w:lang w:val="uk-UA"/>
        </w:rPr>
        <w:t>, культурно-мистецькі, просвітницькі заходи, «круглі столи», семінари, присвячені історії українського державотворення, Дню незалежності України, питанням розвитку та зміцнення держави.</w:t>
      </w:r>
      <w:r>
        <w:rPr>
          <w:rFonts w:ascii="Times New Roman" w:hAnsi="Times New Roman"/>
          <w:sz w:val="28"/>
          <w:szCs w:val="28"/>
          <w:lang w:val="uk-UA"/>
        </w:rPr>
        <w:t xml:space="preserve"> Також організувати</w:t>
      </w:r>
      <w:r w:rsidRPr="00300D85">
        <w:rPr>
          <w:rFonts w:ascii="Times New Roman" w:hAnsi="Times New Roman"/>
          <w:sz w:val="28"/>
          <w:szCs w:val="28"/>
          <w:lang w:val="uk-UA"/>
        </w:rPr>
        <w:t xml:space="preserve"> участь делегації від </w:t>
      </w:r>
      <w:proofErr w:type="spellStart"/>
      <w:r w:rsidRPr="00300D85">
        <w:rPr>
          <w:rFonts w:ascii="Times New Roman" w:hAnsi="Times New Roman"/>
          <w:sz w:val="28"/>
          <w:szCs w:val="28"/>
          <w:lang w:val="uk-UA"/>
        </w:rPr>
        <w:t>Томашпільщини</w:t>
      </w:r>
      <w:proofErr w:type="spellEnd"/>
      <w:r w:rsidRPr="00300D85">
        <w:rPr>
          <w:rFonts w:ascii="Times New Roman" w:hAnsi="Times New Roman"/>
          <w:sz w:val="28"/>
          <w:szCs w:val="28"/>
          <w:lang w:val="uk-UA"/>
        </w:rPr>
        <w:t xml:space="preserve"> в фестивалі народної творчості «Скарби Поділля»</w:t>
      </w:r>
      <w:r w:rsidRPr="00300D85">
        <w:rPr>
          <w:sz w:val="28"/>
          <w:szCs w:val="28"/>
          <w:lang w:val="uk-UA"/>
        </w:rPr>
        <w:t xml:space="preserve"> </w:t>
      </w:r>
      <w:r w:rsidRPr="00300D85">
        <w:rPr>
          <w:rFonts w:ascii="Times New Roman" w:hAnsi="Times New Roman"/>
          <w:sz w:val="28"/>
          <w:szCs w:val="28"/>
          <w:lang w:val="uk-UA"/>
        </w:rPr>
        <w:t xml:space="preserve">в селищах і селах району покладання вінків та квітів до пам’ятників видатним діячам та борцям за незалежність України, проведення народних </w:t>
      </w:r>
      <w:proofErr w:type="spellStart"/>
      <w:r w:rsidRPr="00300D85">
        <w:rPr>
          <w:rFonts w:ascii="Times New Roman" w:hAnsi="Times New Roman"/>
          <w:sz w:val="28"/>
          <w:szCs w:val="28"/>
          <w:lang w:val="uk-UA"/>
        </w:rPr>
        <w:t>гулянь</w:t>
      </w:r>
      <w:proofErr w:type="spellEnd"/>
      <w:r w:rsidRPr="00300D85">
        <w:rPr>
          <w:rFonts w:ascii="Times New Roman" w:hAnsi="Times New Roman"/>
          <w:sz w:val="28"/>
          <w:szCs w:val="28"/>
          <w:lang w:val="uk-UA"/>
        </w:rPr>
        <w:t>, культурно-масових свят, спортивних, інших заходів, а також  висвітлення їх у засобах масової інформації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» - зазначила заступник голови районної державної адміністрації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Н.Бандиш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513BCF">
        <w:rPr>
          <w:lang w:val="uk-UA"/>
        </w:rPr>
        <w:t xml:space="preserve">                   </w:t>
      </w:r>
    </w:p>
    <w:p w:rsidR="00027FAD" w:rsidRDefault="00027FAD" w:rsidP="00FA1F28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r w:rsidRPr="0056133F">
        <w:rPr>
          <w:rFonts w:ascii="Times New Roman" w:hAnsi="Times New Roman"/>
          <w:b/>
          <w:sz w:val="28"/>
          <w:szCs w:val="28"/>
          <w:u w:val="single"/>
          <w:lang w:val="uk-UA"/>
        </w:rPr>
        <w:t>Голосували:</w:t>
      </w:r>
      <w:r w:rsidRPr="0056133F">
        <w:rPr>
          <w:rFonts w:ascii="Times New Roman" w:hAnsi="Times New Roman"/>
          <w:sz w:val="28"/>
          <w:szCs w:val="28"/>
          <w:lang w:val="uk-UA"/>
        </w:rPr>
        <w:t xml:space="preserve"> «за» -</w:t>
      </w:r>
      <w:r w:rsidR="003068A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068A7">
        <w:rPr>
          <w:rFonts w:ascii="Times New Roman" w:hAnsi="Times New Roman"/>
          <w:sz w:val="28"/>
          <w:szCs w:val="28"/>
          <w:lang w:val="uk-UA"/>
        </w:rPr>
        <w:t>9</w:t>
      </w:r>
      <w:r w:rsidRPr="0056133F">
        <w:rPr>
          <w:rFonts w:ascii="Times New Roman" w:hAnsi="Times New Roman"/>
          <w:sz w:val="28"/>
          <w:szCs w:val="28"/>
          <w:lang w:val="uk-UA"/>
        </w:rPr>
        <w:t>, «проти» - немає, «утримались» - немає.</w:t>
      </w:r>
    </w:p>
    <w:p w:rsidR="00027FAD" w:rsidRDefault="00027FAD" w:rsidP="00FA1F28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7FAD" w:rsidRDefault="00027FAD" w:rsidP="00096D00">
      <w:pPr>
        <w:pStyle w:val="a3"/>
        <w:ind w:right="140"/>
        <w:rPr>
          <w:szCs w:val="28"/>
        </w:rPr>
      </w:pPr>
      <w:r>
        <w:rPr>
          <w:b/>
          <w:szCs w:val="28"/>
          <w:u w:val="single"/>
        </w:rPr>
        <w:t>Вирішили:</w:t>
      </w:r>
      <w:r>
        <w:rPr>
          <w:szCs w:val="28"/>
        </w:rPr>
        <w:t xml:space="preserve"> долучитись до заходів, які будуть проходити в районі, приурочених 28-й річниці Незалежності України та Дня Державного прапора України.</w:t>
      </w:r>
    </w:p>
    <w:p w:rsidR="00027FAD" w:rsidRDefault="00027FAD" w:rsidP="002D2333">
      <w:pPr>
        <w:pStyle w:val="a3"/>
        <w:ind w:right="140"/>
        <w:rPr>
          <w:szCs w:val="28"/>
        </w:rPr>
      </w:pPr>
    </w:p>
    <w:p w:rsidR="00027FAD" w:rsidRPr="00096D00" w:rsidRDefault="00027FAD" w:rsidP="00096D00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6D00">
        <w:rPr>
          <w:rFonts w:ascii="Times New Roman" w:hAnsi="Times New Roman"/>
          <w:b/>
          <w:sz w:val="28"/>
          <w:szCs w:val="28"/>
          <w:u w:val="single"/>
          <w:lang w:val="uk-UA"/>
        </w:rPr>
        <w:t>По другому питанню слухали:</w:t>
      </w:r>
      <w:r w:rsidRPr="00096D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A3F2C">
        <w:rPr>
          <w:rFonts w:ascii="Times New Roman" w:hAnsi="Times New Roman"/>
          <w:sz w:val="28"/>
          <w:szCs w:val="28"/>
          <w:lang w:val="uk-UA"/>
        </w:rPr>
        <w:t>г</w:t>
      </w:r>
      <w:r w:rsidRPr="00096D00">
        <w:rPr>
          <w:rFonts w:ascii="Times New Roman" w:hAnsi="Times New Roman"/>
          <w:sz w:val="28"/>
          <w:szCs w:val="28"/>
          <w:lang w:val="uk-UA"/>
        </w:rPr>
        <w:t xml:space="preserve">олову Громадської ради </w:t>
      </w:r>
      <w:proofErr w:type="spellStart"/>
      <w:r w:rsidRPr="00096D00">
        <w:rPr>
          <w:rFonts w:ascii="Times New Roman" w:hAnsi="Times New Roman"/>
          <w:sz w:val="28"/>
          <w:szCs w:val="28"/>
          <w:lang w:val="uk-UA"/>
        </w:rPr>
        <w:t>Водянюка</w:t>
      </w:r>
      <w:proofErr w:type="spellEnd"/>
      <w:r w:rsidRPr="00096D00">
        <w:rPr>
          <w:rFonts w:ascii="Times New Roman" w:hAnsi="Times New Roman"/>
          <w:sz w:val="28"/>
          <w:szCs w:val="28"/>
          <w:lang w:val="uk-UA"/>
        </w:rPr>
        <w:t xml:space="preserve"> С.Ф.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96D00">
        <w:rPr>
          <w:rFonts w:ascii="Times New Roman" w:hAnsi="Times New Roman"/>
          <w:sz w:val="28"/>
          <w:szCs w:val="28"/>
          <w:lang w:val="uk-UA"/>
        </w:rPr>
        <w:t xml:space="preserve"> який проінформував всіх присутніх про діяльність Громадської ради при </w:t>
      </w:r>
      <w:proofErr w:type="spellStart"/>
      <w:r w:rsidRPr="00096D00">
        <w:rPr>
          <w:rFonts w:ascii="Times New Roman" w:hAnsi="Times New Roman"/>
          <w:sz w:val="28"/>
          <w:szCs w:val="28"/>
          <w:lang w:val="uk-UA"/>
        </w:rPr>
        <w:t>Томашпільській</w:t>
      </w:r>
      <w:proofErr w:type="spellEnd"/>
      <w:r w:rsidRPr="00096D00">
        <w:rPr>
          <w:rFonts w:ascii="Times New Roman" w:hAnsi="Times New Roman"/>
          <w:sz w:val="28"/>
          <w:szCs w:val="28"/>
          <w:lang w:val="uk-UA"/>
        </w:rPr>
        <w:t xml:space="preserve"> районній державній адміністрації </w:t>
      </w:r>
      <w:r w:rsidRPr="00096D00">
        <w:rPr>
          <w:rFonts w:ascii="Times New Roman" w:hAnsi="Times New Roman"/>
          <w:sz w:val="28"/>
          <w:szCs w:val="28"/>
          <w:lang w:val="uk-UA" w:eastAsia="ru-RU"/>
        </w:rPr>
        <w:t>у II кварталі 2019 року.</w:t>
      </w:r>
    </w:p>
    <w:p w:rsidR="00027FAD" w:rsidRDefault="00027FAD" w:rsidP="002D2333">
      <w:pPr>
        <w:pStyle w:val="a3"/>
        <w:ind w:right="140"/>
        <w:rPr>
          <w:szCs w:val="28"/>
        </w:rPr>
      </w:pPr>
    </w:p>
    <w:p w:rsidR="00027FAD" w:rsidRDefault="00027FAD" w:rsidP="00300D85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r w:rsidRPr="0056133F">
        <w:rPr>
          <w:rFonts w:ascii="Times New Roman" w:hAnsi="Times New Roman"/>
          <w:b/>
          <w:sz w:val="28"/>
          <w:szCs w:val="28"/>
          <w:u w:val="single"/>
          <w:lang w:val="uk-UA"/>
        </w:rPr>
        <w:t>Голосували:</w:t>
      </w:r>
      <w:r w:rsidRPr="0056133F">
        <w:rPr>
          <w:rFonts w:ascii="Times New Roman" w:hAnsi="Times New Roman"/>
          <w:sz w:val="28"/>
          <w:szCs w:val="28"/>
          <w:lang w:val="uk-UA"/>
        </w:rPr>
        <w:t xml:space="preserve"> «за» </w:t>
      </w:r>
      <w:r w:rsidR="003068A7">
        <w:rPr>
          <w:rFonts w:ascii="Times New Roman" w:hAnsi="Times New Roman"/>
          <w:sz w:val="28"/>
          <w:szCs w:val="28"/>
          <w:lang w:val="uk-UA"/>
        </w:rPr>
        <w:t>-9</w:t>
      </w:r>
      <w:r w:rsidRPr="0056133F">
        <w:rPr>
          <w:rFonts w:ascii="Times New Roman" w:hAnsi="Times New Roman"/>
          <w:sz w:val="28"/>
          <w:szCs w:val="28"/>
          <w:lang w:val="uk-UA"/>
        </w:rPr>
        <w:t>, «проти» - немає, «утримались» - немає.</w:t>
      </w:r>
    </w:p>
    <w:p w:rsidR="00027FAD" w:rsidRDefault="00027FAD" w:rsidP="002D2333">
      <w:pPr>
        <w:pStyle w:val="a3"/>
        <w:ind w:right="140"/>
        <w:rPr>
          <w:szCs w:val="28"/>
        </w:rPr>
      </w:pPr>
    </w:p>
    <w:p w:rsidR="00027FAD" w:rsidRPr="00513BCF" w:rsidRDefault="00027FAD" w:rsidP="002D2333">
      <w:pPr>
        <w:pStyle w:val="a3"/>
        <w:ind w:right="140"/>
        <w:rPr>
          <w:szCs w:val="28"/>
        </w:rPr>
      </w:pPr>
      <w:r>
        <w:rPr>
          <w:b/>
          <w:szCs w:val="28"/>
          <w:u w:val="single"/>
        </w:rPr>
        <w:t>Вирішили:</w:t>
      </w:r>
      <w:r>
        <w:rPr>
          <w:szCs w:val="28"/>
        </w:rPr>
        <w:t xml:space="preserve"> інформацію</w:t>
      </w:r>
      <w:r w:rsidRPr="00513BCF">
        <w:rPr>
          <w:szCs w:val="28"/>
        </w:rPr>
        <w:t xml:space="preserve"> </w:t>
      </w:r>
      <w:r w:rsidRPr="00096D00">
        <w:rPr>
          <w:szCs w:val="28"/>
        </w:rPr>
        <w:t xml:space="preserve">про діяльність Громадської ради при </w:t>
      </w:r>
      <w:proofErr w:type="spellStart"/>
      <w:r w:rsidRPr="00096D00">
        <w:rPr>
          <w:szCs w:val="28"/>
        </w:rPr>
        <w:t>Томашпільській</w:t>
      </w:r>
      <w:proofErr w:type="spellEnd"/>
      <w:r w:rsidRPr="00096D00">
        <w:rPr>
          <w:szCs w:val="28"/>
        </w:rPr>
        <w:t xml:space="preserve"> районній державній адміністрації у II кварталі 2019 року</w:t>
      </w:r>
      <w:r>
        <w:rPr>
          <w:szCs w:val="28"/>
        </w:rPr>
        <w:t xml:space="preserve"> взяти до відома.</w:t>
      </w:r>
    </w:p>
    <w:p w:rsidR="00027FAD" w:rsidRDefault="00027FAD" w:rsidP="002D2333">
      <w:pPr>
        <w:pStyle w:val="a3"/>
        <w:ind w:right="140"/>
        <w:rPr>
          <w:i/>
          <w:szCs w:val="28"/>
        </w:rPr>
      </w:pPr>
    </w:p>
    <w:p w:rsidR="00027FAD" w:rsidRPr="0056133F" w:rsidRDefault="00027FAD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27FAD" w:rsidRPr="0056133F" w:rsidRDefault="00027FAD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027FAD" w:rsidRPr="0056133F" w:rsidRDefault="00027FAD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027FAD" w:rsidRPr="0056133F" w:rsidRDefault="00027FAD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Голова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Г</w:t>
      </w: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ромадської ради                                                                  </w:t>
      </w:r>
      <w:proofErr w:type="spellStart"/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С.Водянюк</w:t>
      </w:r>
      <w:proofErr w:type="spellEnd"/>
    </w:p>
    <w:p w:rsidR="00027FAD" w:rsidRPr="0056133F" w:rsidRDefault="00027FAD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sz w:val="28"/>
          <w:szCs w:val="28"/>
          <w:lang w:val="uk-UA" w:eastAsia="ru-RU"/>
        </w:rPr>
        <w:t> </w:t>
      </w:r>
    </w:p>
    <w:p w:rsidR="00027FAD" w:rsidRPr="0056133F" w:rsidRDefault="00027FAD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Г</w:t>
      </w: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ромадської ради                                                              </w:t>
      </w:r>
      <w:proofErr w:type="spellStart"/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С.Обертун</w:t>
      </w:r>
      <w:proofErr w:type="spellEnd"/>
    </w:p>
    <w:p w:rsidR="00027FAD" w:rsidRPr="0056133F" w:rsidRDefault="00027FAD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color w:val="FF0000"/>
          <w:sz w:val="28"/>
          <w:szCs w:val="28"/>
          <w:lang w:val="uk-UA" w:eastAsia="ru-RU"/>
        </w:rPr>
        <w:t> </w:t>
      </w:r>
    </w:p>
    <w:p w:rsidR="00027FAD" w:rsidRPr="0056133F" w:rsidRDefault="00027FAD" w:rsidP="002D2333">
      <w:pPr>
        <w:spacing w:after="0" w:line="240" w:lineRule="auto"/>
        <w:ind w:right="14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sectPr w:rsidR="00027FAD" w:rsidRPr="0056133F" w:rsidSect="009E7A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486B"/>
    <w:multiLevelType w:val="hybridMultilevel"/>
    <w:tmpl w:val="E4AC1EE2"/>
    <w:lvl w:ilvl="0" w:tplc="27A687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5C0D80"/>
    <w:multiLevelType w:val="multilevel"/>
    <w:tmpl w:val="207A3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8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6BC7676"/>
    <w:multiLevelType w:val="hybridMultilevel"/>
    <w:tmpl w:val="4CD88FA2"/>
    <w:lvl w:ilvl="0" w:tplc="BA06F1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0123B9A"/>
    <w:multiLevelType w:val="hybridMultilevel"/>
    <w:tmpl w:val="A4FE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897F65"/>
    <w:multiLevelType w:val="hybridMultilevel"/>
    <w:tmpl w:val="6E94A606"/>
    <w:lvl w:ilvl="0" w:tplc="CC88012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99A0CB1"/>
    <w:multiLevelType w:val="hybridMultilevel"/>
    <w:tmpl w:val="4CD88FA2"/>
    <w:lvl w:ilvl="0" w:tplc="BA06F1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2DC"/>
    <w:rsid w:val="00014BF4"/>
    <w:rsid w:val="0001717A"/>
    <w:rsid w:val="000171B1"/>
    <w:rsid w:val="00026CC9"/>
    <w:rsid w:val="00027FAD"/>
    <w:rsid w:val="00096D00"/>
    <w:rsid w:val="000D0663"/>
    <w:rsid w:val="0010024C"/>
    <w:rsid w:val="0011262E"/>
    <w:rsid w:val="0015074A"/>
    <w:rsid w:val="001A5BFD"/>
    <w:rsid w:val="001D4EDD"/>
    <w:rsid w:val="001F43D3"/>
    <w:rsid w:val="0020482E"/>
    <w:rsid w:val="00215CDA"/>
    <w:rsid w:val="00254EC9"/>
    <w:rsid w:val="00275DA5"/>
    <w:rsid w:val="00286630"/>
    <w:rsid w:val="002942C2"/>
    <w:rsid w:val="002A30E6"/>
    <w:rsid w:val="002D0397"/>
    <w:rsid w:val="002D0A32"/>
    <w:rsid w:val="002D2333"/>
    <w:rsid w:val="002E2FEF"/>
    <w:rsid w:val="00300D85"/>
    <w:rsid w:val="003068A7"/>
    <w:rsid w:val="00314CCB"/>
    <w:rsid w:val="00317A78"/>
    <w:rsid w:val="00325A73"/>
    <w:rsid w:val="003A2B90"/>
    <w:rsid w:val="003B2E19"/>
    <w:rsid w:val="00400858"/>
    <w:rsid w:val="004422D5"/>
    <w:rsid w:val="00466691"/>
    <w:rsid w:val="004C6625"/>
    <w:rsid w:val="004C7E9D"/>
    <w:rsid w:val="005010A3"/>
    <w:rsid w:val="00513BCF"/>
    <w:rsid w:val="00540669"/>
    <w:rsid w:val="0056133F"/>
    <w:rsid w:val="00573151"/>
    <w:rsid w:val="005F0A2E"/>
    <w:rsid w:val="00604BED"/>
    <w:rsid w:val="00640E10"/>
    <w:rsid w:val="00643FC0"/>
    <w:rsid w:val="0065186B"/>
    <w:rsid w:val="00661912"/>
    <w:rsid w:val="006A6BDB"/>
    <w:rsid w:val="006B255A"/>
    <w:rsid w:val="006F4EC7"/>
    <w:rsid w:val="006F72E0"/>
    <w:rsid w:val="0074612F"/>
    <w:rsid w:val="00777AC6"/>
    <w:rsid w:val="00791CFD"/>
    <w:rsid w:val="007D08DF"/>
    <w:rsid w:val="008140B7"/>
    <w:rsid w:val="008305B5"/>
    <w:rsid w:val="0083642B"/>
    <w:rsid w:val="00840125"/>
    <w:rsid w:val="008442DC"/>
    <w:rsid w:val="00873DBB"/>
    <w:rsid w:val="00875FA7"/>
    <w:rsid w:val="008D446A"/>
    <w:rsid w:val="008E47A9"/>
    <w:rsid w:val="008F21F0"/>
    <w:rsid w:val="009329D9"/>
    <w:rsid w:val="00950B9A"/>
    <w:rsid w:val="00953DA8"/>
    <w:rsid w:val="00994746"/>
    <w:rsid w:val="009B1152"/>
    <w:rsid w:val="009C150A"/>
    <w:rsid w:val="009E7A3C"/>
    <w:rsid w:val="00A43623"/>
    <w:rsid w:val="00AA73E4"/>
    <w:rsid w:val="00AB1FDA"/>
    <w:rsid w:val="00AE0586"/>
    <w:rsid w:val="00AE588E"/>
    <w:rsid w:val="00B22B6E"/>
    <w:rsid w:val="00B23F14"/>
    <w:rsid w:val="00B55530"/>
    <w:rsid w:val="00B8413B"/>
    <w:rsid w:val="00B84255"/>
    <w:rsid w:val="00B90B07"/>
    <w:rsid w:val="00BA4330"/>
    <w:rsid w:val="00BB3CEE"/>
    <w:rsid w:val="00BE4A2C"/>
    <w:rsid w:val="00C06B5A"/>
    <w:rsid w:val="00CC1941"/>
    <w:rsid w:val="00CC6F21"/>
    <w:rsid w:val="00D036FD"/>
    <w:rsid w:val="00D06E4A"/>
    <w:rsid w:val="00D207C4"/>
    <w:rsid w:val="00D31830"/>
    <w:rsid w:val="00D4023C"/>
    <w:rsid w:val="00D46BD0"/>
    <w:rsid w:val="00DA3F2C"/>
    <w:rsid w:val="00DC35E6"/>
    <w:rsid w:val="00DD3B1E"/>
    <w:rsid w:val="00DF4AA8"/>
    <w:rsid w:val="00DF7EA2"/>
    <w:rsid w:val="00E11087"/>
    <w:rsid w:val="00E527AC"/>
    <w:rsid w:val="00E902CA"/>
    <w:rsid w:val="00ED45FF"/>
    <w:rsid w:val="00F11B7B"/>
    <w:rsid w:val="00F2103E"/>
    <w:rsid w:val="00F21D92"/>
    <w:rsid w:val="00F5142D"/>
    <w:rsid w:val="00F51F89"/>
    <w:rsid w:val="00F60CE6"/>
    <w:rsid w:val="00F6183E"/>
    <w:rsid w:val="00F865DC"/>
    <w:rsid w:val="00FA1F28"/>
    <w:rsid w:val="00FA6672"/>
    <w:rsid w:val="00FB7791"/>
    <w:rsid w:val="00FD6685"/>
    <w:rsid w:val="00FF3ED5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3DF0D2-7F9F-4810-A94C-0FEF457C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29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96D00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BE4A2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Знак"/>
    <w:link w:val="a3"/>
    <w:uiPriority w:val="99"/>
    <w:locked/>
    <w:rsid w:val="00BE4A2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link w:val="20"/>
    <w:uiPriority w:val="99"/>
    <w:locked/>
    <w:rsid w:val="00D46BD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link w:val="21"/>
    <w:uiPriority w:val="99"/>
    <w:locked/>
    <w:rsid w:val="00D46BD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 + Не полужирный"/>
    <w:uiPriority w:val="99"/>
    <w:rsid w:val="00D46B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6BD0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1">
    <w:name w:val="Основной текст2"/>
    <w:basedOn w:val="a"/>
    <w:link w:val="a5"/>
    <w:uiPriority w:val="99"/>
    <w:rsid w:val="00D46BD0"/>
    <w:pPr>
      <w:shd w:val="clear" w:color="auto" w:fill="FFFFFF"/>
      <w:spacing w:before="60" w:after="180" w:line="240" w:lineRule="atLeast"/>
      <w:ind w:hanging="360"/>
    </w:pPr>
    <w:rPr>
      <w:rFonts w:ascii="Times New Roman" w:eastAsia="Times New Roman" w:hAnsi="Times New Roman"/>
      <w:sz w:val="23"/>
      <w:szCs w:val="23"/>
    </w:rPr>
  </w:style>
  <w:style w:type="character" w:customStyle="1" w:styleId="11">
    <w:name w:val="Основной текст1"/>
    <w:basedOn w:val="a5"/>
    <w:uiPriority w:val="99"/>
    <w:rsid w:val="00014BF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83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3642B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99"/>
    <w:qFormat/>
    <w:rsid w:val="00B2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2187</Words>
  <Characters>1248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Паша</cp:lastModifiedBy>
  <cp:revision>9</cp:revision>
  <cp:lastPrinted>2019-06-10T11:21:00Z</cp:lastPrinted>
  <dcterms:created xsi:type="dcterms:W3CDTF">2019-01-02T12:29:00Z</dcterms:created>
  <dcterms:modified xsi:type="dcterms:W3CDTF">2019-12-10T11:23:00Z</dcterms:modified>
</cp:coreProperties>
</file>