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E1" w:rsidRPr="002C76E1" w:rsidRDefault="002C76E1" w:rsidP="002C76E1">
      <w:pPr>
        <w:jc w:val="both"/>
        <w:rPr>
          <w:rFonts w:ascii="Times New Roman" w:hAnsi="Times New Roman" w:cs="Times New Roman"/>
          <w:i/>
          <w:sz w:val="24"/>
          <w:szCs w:val="24"/>
        </w:rPr>
      </w:pPr>
      <w:bookmarkStart w:id="0" w:name="_GoBack"/>
      <w:bookmarkEnd w:id="0"/>
      <w:r w:rsidRPr="002C76E1">
        <w:rPr>
          <w:rFonts w:ascii="Times New Roman" w:hAnsi="Times New Roman" w:cs="Times New Roman"/>
          <w:b/>
          <w:sz w:val="24"/>
          <w:szCs w:val="24"/>
        </w:rPr>
        <w:t>Історична довідка</w:t>
      </w:r>
      <w:r>
        <w:rPr>
          <w:rFonts w:ascii="Times New Roman" w:hAnsi="Times New Roman" w:cs="Times New Roman"/>
          <w:b/>
          <w:sz w:val="24"/>
          <w:szCs w:val="24"/>
        </w:rPr>
        <w:t xml:space="preserve"> </w:t>
      </w:r>
      <w:r>
        <w:rPr>
          <w:rFonts w:ascii="Times New Roman" w:hAnsi="Times New Roman" w:cs="Times New Roman"/>
          <w:i/>
          <w:sz w:val="24"/>
          <w:szCs w:val="24"/>
        </w:rPr>
        <w:t>(</w:t>
      </w:r>
      <w:r w:rsidR="00D617B6">
        <w:rPr>
          <w:rFonts w:ascii="Times New Roman" w:hAnsi="Times New Roman" w:cs="Times New Roman"/>
          <w:i/>
          <w:sz w:val="24"/>
          <w:szCs w:val="24"/>
        </w:rPr>
        <w:t>за матеріалами Українського і</w:t>
      </w:r>
      <w:r>
        <w:rPr>
          <w:rFonts w:ascii="Times New Roman" w:hAnsi="Times New Roman" w:cs="Times New Roman"/>
          <w:i/>
          <w:sz w:val="24"/>
          <w:szCs w:val="24"/>
        </w:rPr>
        <w:t>нституту національної пам’яті)</w:t>
      </w:r>
    </w:p>
    <w:p w:rsidR="002C76E1" w:rsidRPr="002C76E1" w:rsidRDefault="002C76E1"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Ідея соборності для українців завжди була актуальною та наріжною.</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Підтвердження розуміння українським народом єдності – незалежно від політичних кордонів, які розділяли нашу територію, – можна знайти у різних епохах. Так, наприклад, у «Топографічному описі Харківського намісництва», виданому в 1788 році, йдеться про народ, що проживає у трьох державах: Російській імперії (Лівобережжя і Слобожанщина), Речі Посполитій (Правобережжя) та в монархії Габсбургів (Галичина, Буковина і Закарпаття). У «Топографічному описі…» про українців йдеться: «</w:t>
      </w:r>
      <w:proofErr w:type="spellStart"/>
      <w:r w:rsidRPr="002C76E1">
        <w:rPr>
          <w:rFonts w:ascii="Times New Roman" w:hAnsi="Times New Roman" w:cs="Times New Roman"/>
          <w:sz w:val="24"/>
          <w:szCs w:val="24"/>
        </w:rPr>
        <w:t>...Коли</w:t>
      </w:r>
      <w:proofErr w:type="spellEnd"/>
      <w:r w:rsidRPr="002C76E1">
        <w:rPr>
          <w:rFonts w:ascii="Times New Roman" w:hAnsi="Times New Roman" w:cs="Times New Roman"/>
          <w:sz w:val="24"/>
          <w:szCs w:val="24"/>
        </w:rPr>
        <w:t xml:space="preserve"> вони збираються для поклоніння в Київ зі Сходу від Волги і Дону, із Заходу з Галичини і Лодомерії і ближче до Києва прилеглих місць, дивляться один на одного не як на іншомовних, але як на представників єдиного роду… всі ці розпорошені земляки і донині зберігають синівську повагу до матері своїх давніх країв міста Києва».</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Прагнення до ідеалу монолітності народу, його об’єднання в соборній державі було притаманне різним національним рухам Європи. Хрестоматійні приклади втілення цього взірця – об’єднання Німеччини й Італії у ХІХ столітті. Італійці навіть запровадили поняття для опису політичної програми об’єднання різних народів – іредентизм. </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Український національний рух виступив із програмою іредентизму під час «Весни народів» 1848–1849 років – серії революцій, які прокотилися Європою від Франції до Валахії. Перша українська політична організація Головна Руська Рада, що постала у Львові, взяла активну участь у цих подіях. У маніфесті 10 травня 1848 року вона задекларувала: «Ми Русини Галицькі належимо до великого руського народу, котрий одним говорить язиком і 15 </w:t>
      </w:r>
      <w:proofErr w:type="spellStart"/>
      <w:r w:rsidRPr="002C76E1">
        <w:rPr>
          <w:rFonts w:ascii="Times New Roman" w:hAnsi="Times New Roman" w:cs="Times New Roman"/>
          <w:sz w:val="24"/>
          <w:szCs w:val="24"/>
        </w:rPr>
        <w:t>міліонів</w:t>
      </w:r>
      <w:proofErr w:type="spellEnd"/>
      <w:r w:rsidRPr="002C76E1">
        <w:rPr>
          <w:rFonts w:ascii="Times New Roman" w:hAnsi="Times New Roman" w:cs="Times New Roman"/>
          <w:sz w:val="24"/>
          <w:szCs w:val="24"/>
        </w:rPr>
        <w:t xml:space="preserve"> виносить, з котрого </w:t>
      </w:r>
      <w:proofErr w:type="spellStart"/>
      <w:r w:rsidRPr="002C76E1">
        <w:rPr>
          <w:rFonts w:ascii="Times New Roman" w:hAnsi="Times New Roman" w:cs="Times New Roman"/>
          <w:sz w:val="24"/>
          <w:szCs w:val="24"/>
        </w:rPr>
        <w:t>пілтреття</w:t>
      </w:r>
      <w:proofErr w:type="spellEnd"/>
      <w:r w:rsidRPr="002C76E1">
        <w:rPr>
          <w:rFonts w:ascii="Times New Roman" w:hAnsi="Times New Roman" w:cs="Times New Roman"/>
          <w:sz w:val="24"/>
          <w:szCs w:val="24"/>
        </w:rPr>
        <w:t xml:space="preserve"> </w:t>
      </w:r>
      <w:proofErr w:type="spellStart"/>
      <w:r w:rsidRPr="002C76E1">
        <w:rPr>
          <w:rFonts w:ascii="Times New Roman" w:hAnsi="Times New Roman" w:cs="Times New Roman"/>
          <w:sz w:val="24"/>
          <w:szCs w:val="24"/>
        </w:rPr>
        <w:t>міліона</w:t>
      </w:r>
      <w:proofErr w:type="spellEnd"/>
      <w:r w:rsidRPr="002C76E1">
        <w:rPr>
          <w:rFonts w:ascii="Times New Roman" w:hAnsi="Times New Roman" w:cs="Times New Roman"/>
          <w:sz w:val="24"/>
          <w:szCs w:val="24"/>
        </w:rPr>
        <w:t xml:space="preserve"> землю Галицьку замешкує». Серед збережених матеріалів Головної Руської Ради є анонімна стаття, в якій зазначається: «Від Тиси за Карпатами, по обидва боки від Дністра і Дніпра аж до берегів Дону розкинулися поселення одного слов’янського народу, чисельність котрого досягає 15 мільйонів. Тому призначенням такого великого народу не може бути, щоб у Європі займати побічне становище, щоб підпорядковуватись іншому».</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З другої половини ХІХ століття українська політична єдність (соборність) стала одним із провідних мотивів декларацій та діяльності національного руху по обидва боки від Збруча. Після 1865 року у версії пісні на слова </w:t>
      </w:r>
      <w:proofErr w:type="spellStart"/>
      <w:r w:rsidRPr="002C76E1">
        <w:rPr>
          <w:rFonts w:ascii="Times New Roman" w:hAnsi="Times New Roman" w:cs="Times New Roman"/>
          <w:sz w:val="24"/>
          <w:szCs w:val="24"/>
        </w:rPr>
        <w:t>наддніпрянця</w:t>
      </w:r>
      <w:proofErr w:type="spellEnd"/>
      <w:r w:rsidRPr="002C76E1">
        <w:rPr>
          <w:rFonts w:ascii="Times New Roman" w:hAnsi="Times New Roman" w:cs="Times New Roman"/>
          <w:sz w:val="24"/>
          <w:szCs w:val="24"/>
        </w:rPr>
        <w:t xml:space="preserve"> Павла Чубинського та музику галичанина Михайла Вербицького (саме вона пізніше стала основою гімну України) з’явилися такі слова:</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w:t>
      </w:r>
      <w:proofErr w:type="spellStart"/>
      <w:r w:rsidRPr="002C76E1">
        <w:rPr>
          <w:rFonts w:ascii="Times New Roman" w:hAnsi="Times New Roman" w:cs="Times New Roman"/>
          <w:sz w:val="24"/>
          <w:szCs w:val="24"/>
        </w:rPr>
        <w:t>Станем</w:t>
      </w:r>
      <w:proofErr w:type="spellEnd"/>
      <w:r w:rsidRPr="002C76E1">
        <w:rPr>
          <w:rFonts w:ascii="Times New Roman" w:hAnsi="Times New Roman" w:cs="Times New Roman"/>
          <w:sz w:val="24"/>
          <w:szCs w:val="24"/>
        </w:rPr>
        <w:t xml:space="preserve">, браття, в бій кривавий від </w:t>
      </w:r>
      <w:proofErr w:type="spellStart"/>
      <w:r w:rsidRPr="002C76E1">
        <w:rPr>
          <w:rFonts w:ascii="Times New Roman" w:hAnsi="Times New Roman" w:cs="Times New Roman"/>
          <w:sz w:val="24"/>
          <w:szCs w:val="24"/>
        </w:rPr>
        <w:t>Сяну</w:t>
      </w:r>
      <w:proofErr w:type="spellEnd"/>
      <w:r w:rsidRPr="002C76E1">
        <w:rPr>
          <w:rFonts w:ascii="Times New Roman" w:hAnsi="Times New Roman" w:cs="Times New Roman"/>
          <w:sz w:val="24"/>
          <w:szCs w:val="24"/>
        </w:rPr>
        <w:t xml:space="preserve"> до Дону,</w:t>
      </w: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В ріднім краю панувати не дамо нікому».</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Створена у 1891 році в Полтаві таємна студентська організація «Братство тарасівців» проголошувала у програмі: «Самостійна суверенна Україна: соборна й неподільна, від </w:t>
      </w:r>
      <w:proofErr w:type="spellStart"/>
      <w:r w:rsidRPr="002C76E1">
        <w:rPr>
          <w:rFonts w:ascii="Times New Roman" w:hAnsi="Times New Roman" w:cs="Times New Roman"/>
          <w:sz w:val="24"/>
          <w:szCs w:val="24"/>
        </w:rPr>
        <w:t>Сяну</w:t>
      </w:r>
      <w:proofErr w:type="spellEnd"/>
      <w:r w:rsidRPr="002C76E1">
        <w:rPr>
          <w:rFonts w:ascii="Times New Roman" w:hAnsi="Times New Roman" w:cs="Times New Roman"/>
          <w:sz w:val="24"/>
          <w:szCs w:val="24"/>
        </w:rPr>
        <w:t xml:space="preserve"> по Кубань, від Карпат до Кавказ». Пізніше гасло «Одна, єдина, нероздільна, вільна, самостійна Україна від </w:t>
      </w:r>
      <w:proofErr w:type="spellStart"/>
      <w:r w:rsidRPr="002C76E1">
        <w:rPr>
          <w:rFonts w:ascii="Times New Roman" w:hAnsi="Times New Roman" w:cs="Times New Roman"/>
          <w:sz w:val="24"/>
          <w:szCs w:val="24"/>
        </w:rPr>
        <w:t>Карпатів</w:t>
      </w:r>
      <w:proofErr w:type="spellEnd"/>
      <w:r w:rsidRPr="002C76E1">
        <w:rPr>
          <w:rFonts w:ascii="Times New Roman" w:hAnsi="Times New Roman" w:cs="Times New Roman"/>
          <w:sz w:val="24"/>
          <w:szCs w:val="24"/>
        </w:rPr>
        <w:t xml:space="preserve"> аж по Кавказ» використав Микола Міхновський у брошурі «Самостійна Україна» (1905). У 1895-му галичанин Юліан Бачинський у книзі </w:t>
      </w:r>
      <w:r w:rsidRPr="002C76E1">
        <w:rPr>
          <w:rFonts w:ascii="Times New Roman" w:hAnsi="Times New Roman" w:cs="Times New Roman"/>
          <w:sz w:val="24"/>
          <w:szCs w:val="24"/>
        </w:rPr>
        <w:lastRenderedPageBreak/>
        <w:t>«</w:t>
      </w:r>
      <w:proofErr w:type="spellStart"/>
      <w:r w:rsidRPr="002C76E1">
        <w:rPr>
          <w:rFonts w:ascii="Times New Roman" w:hAnsi="Times New Roman" w:cs="Times New Roman"/>
          <w:sz w:val="24"/>
          <w:szCs w:val="24"/>
        </w:rPr>
        <w:t>Ukraina</w:t>
      </w:r>
      <w:proofErr w:type="spellEnd"/>
      <w:r w:rsidRPr="002C76E1">
        <w:rPr>
          <w:rFonts w:ascii="Times New Roman" w:hAnsi="Times New Roman" w:cs="Times New Roman"/>
          <w:sz w:val="24"/>
          <w:szCs w:val="24"/>
        </w:rPr>
        <w:t xml:space="preserve"> </w:t>
      </w:r>
      <w:proofErr w:type="spellStart"/>
      <w:r w:rsidRPr="002C76E1">
        <w:rPr>
          <w:rFonts w:ascii="Times New Roman" w:hAnsi="Times New Roman" w:cs="Times New Roman"/>
          <w:sz w:val="24"/>
          <w:szCs w:val="24"/>
        </w:rPr>
        <w:t>Irredenta</w:t>
      </w:r>
      <w:proofErr w:type="spellEnd"/>
      <w:r w:rsidRPr="002C76E1">
        <w:rPr>
          <w:rFonts w:ascii="Times New Roman" w:hAnsi="Times New Roman" w:cs="Times New Roman"/>
          <w:sz w:val="24"/>
          <w:szCs w:val="24"/>
        </w:rPr>
        <w:t xml:space="preserve">» проголосив: «Україна для себе! От і її клич. Вільна, велика, незалежна політично самостійна Україна – одна нероздільна від </w:t>
      </w:r>
      <w:proofErr w:type="spellStart"/>
      <w:r w:rsidRPr="002C76E1">
        <w:rPr>
          <w:rFonts w:ascii="Times New Roman" w:hAnsi="Times New Roman" w:cs="Times New Roman"/>
          <w:sz w:val="24"/>
          <w:szCs w:val="24"/>
        </w:rPr>
        <w:t>Сяну</w:t>
      </w:r>
      <w:proofErr w:type="spellEnd"/>
      <w:r w:rsidRPr="002C76E1">
        <w:rPr>
          <w:rFonts w:ascii="Times New Roman" w:hAnsi="Times New Roman" w:cs="Times New Roman"/>
          <w:sz w:val="24"/>
          <w:szCs w:val="24"/>
        </w:rPr>
        <w:t xml:space="preserve"> по Кавказ – от її стяг!».</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На практиці ідея соборності виражалася у співпраці українців–підданих різних держав. У 1870-х–1890-х роках із Російської імперії до Австро-Угорщини приїздили працювати Михайло Драгоманов, Пантелеймон Куліш, Михайло Грушевський. Там вони реалізовували таланти та задавали інтелектуальний імпульс життю української громади. 1906 року Михайло Грушевський писав: «За останніх двадцять або двадцять п’ять літ суспільність галицька привикла бачити й уявляти собі Галичину як духовий і культурний центр української землі, як ту духову фабрику, де виковується українська культура для цілої соборної України».</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Перша світова війна, Лютнева революція 1917 року та розпад Австро-Угорщини восени 1918-го наблизили втілення ідеалу соборності. Символічною була зустріч вояків українських національних формувань – не на фронті Першої світової, де вони змушені були вбивати одне одного, а в урочистій атмосфері на батьківщині козацтва – острові Хортиця у квітні 1918 року. Галицький Легіон Українських січових стрільців на чолі з ерцгерцогом Вільгельмом (Василем Вишиваним) прийшов сюди разом із австрійськими військами, а Кримська група Запорізького корпусу військ УНР Петра </w:t>
      </w:r>
      <w:proofErr w:type="spellStart"/>
      <w:r w:rsidRPr="002C76E1">
        <w:rPr>
          <w:rFonts w:ascii="Times New Roman" w:hAnsi="Times New Roman" w:cs="Times New Roman"/>
          <w:sz w:val="24"/>
          <w:szCs w:val="24"/>
        </w:rPr>
        <w:t>Болбочана</w:t>
      </w:r>
      <w:proofErr w:type="spellEnd"/>
      <w:r w:rsidRPr="002C76E1">
        <w:rPr>
          <w:rFonts w:ascii="Times New Roman" w:hAnsi="Times New Roman" w:cs="Times New Roman"/>
          <w:sz w:val="24"/>
          <w:szCs w:val="24"/>
        </w:rPr>
        <w:t xml:space="preserve"> якраз прямувала до Сивашу. Не випадково назви обох формувань відсилали до традицій Запорозької Січі.</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Процес об’єднання двох українських республік – УНР і ЗУНР – почався невдовзі після встановлення української влади у Східній Галичині, і ще до того, як Директорія УНР переможно увійшла до Києва. 1 грудня 1918 року на залізничній станції у Фастові представники ЗУНР і Директорії підписали «</w:t>
      </w:r>
      <w:proofErr w:type="spellStart"/>
      <w:r w:rsidRPr="002C76E1">
        <w:rPr>
          <w:rFonts w:ascii="Times New Roman" w:hAnsi="Times New Roman" w:cs="Times New Roman"/>
          <w:sz w:val="24"/>
          <w:szCs w:val="24"/>
        </w:rPr>
        <w:t>Передвступний</w:t>
      </w:r>
      <w:proofErr w:type="spellEnd"/>
      <w:r w:rsidRPr="002C76E1">
        <w:rPr>
          <w:rFonts w:ascii="Times New Roman" w:hAnsi="Times New Roman" w:cs="Times New Roman"/>
          <w:sz w:val="24"/>
          <w:szCs w:val="24"/>
        </w:rPr>
        <w:t xml:space="preserve"> договір» (тобто попередній чи прелімінарний). Статті угоди констатували, непохитний намір ЗУНР «злитися в найкоротшім часі в одну велику державу з Українською Народною Республікою». Зі свого боку, УНР проголошувала, що вона дає згоду «прийняти всю територію і населення </w:t>
      </w:r>
      <w:proofErr w:type="spellStart"/>
      <w:r w:rsidRPr="002C76E1">
        <w:rPr>
          <w:rFonts w:ascii="Times New Roman" w:hAnsi="Times New Roman" w:cs="Times New Roman"/>
          <w:sz w:val="24"/>
          <w:szCs w:val="24"/>
        </w:rPr>
        <w:t>Західно-Української</w:t>
      </w:r>
      <w:proofErr w:type="spellEnd"/>
      <w:r w:rsidRPr="002C76E1">
        <w:rPr>
          <w:rFonts w:ascii="Times New Roman" w:hAnsi="Times New Roman" w:cs="Times New Roman"/>
          <w:sz w:val="24"/>
          <w:szCs w:val="24"/>
        </w:rPr>
        <w:t xml:space="preserve"> </w:t>
      </w:r>
      <w:proofErr w:type="spellStart"/>
      <w:r w:rsidRPr="002C76E1">
        <w:rPr>
          <w:rFonts w:ascii="Times New Roman" w:hAnsi="Times New Roman" w:cs="Times New Roman"/>
          <w:sz w:val="24"/>
          <w:szCs w:val="24"/>
        </w:rPr>
        <w:t>Народньої</w:t>
      </w:r>
      <w:proofErr w:type="spellEnd"/>
      <w:r w:rsidRPr="002C76E1">
        <w:rPr>
          <w:rFonts w:ascii="Times New Roman" w:hAnsi="Times New Roman" w:cs="Times New Roman"/>
          <w:sz w:val="24"/>
          <w:szCs w:val="24"/>
        </w:rPr>
        <w:t xml:space="preserve"> Республіки як складову частину державної цілості в Українську Народну Республіку». Договір підписали: від УНР – Володимир Винниченко, Симон Петлюра, Федір Швець, Панас </w:t>
      </w:r>
      <w:proofErr w:type="spellStart"/>
      <w:r w:rsidRPr="002C76E1">
        <w:rPr>
          <w:rFonts w:ascii="Times New Roman" w:hAnsi="Times New Roman" w:cs="Times New Roman"/>
          <w:sz w:val="24"/>
          <w:szCs w:val="24"/>
        </w:rPr>
        <w:t>Андрієвський</w:t>
      </w:r>
      <w:proofErr w:type="spellEnd"/>
      <w:r w:rsidRPr="002C76E1">
        <w:rPr>
          <w:rFonts w:ascii="Times New Roman" w:hAnsi="Times New Roman" w:cs="Times New Roman"/>
          <w:sz w:val="24"/>
          <w:szCs w:val="24"/>
        </w:rPr>
        <w:t xml:space="preserve">, від ЗУНР – </w:t>
      </w:r>
      <w:proofErr w:type="spellStart"/>
      <w:r w:rsidRPr="002C76E1">
        <w:rPr>
          <w:rFonts w:ascii="Times New Roman" w:hAnsi="Times New Roman" w:cs="Times New Roman"/>
          <w:sz w:val="24"/>
          <w:szCs w:val="24"/>
        </w:rPr>
        <w:t>Лонгин</w:t>
      </w:r>
      <w:proofErr w:type="spellEnd"/>
      <w:r w:rsidRPr="002C76E1">
        <w:rPr>
          <w:rFonts w:ascii="Times New Roman" w:hAnsi="Times New Roman" w:cs="Times New Roman"/>
          <w:sz w:val="24"/>
          <w:szCs w:val="24"/>
        </w:rPr>
        <w:t xml:space="preserve"> </w:t>
      </w:r>
      <w:proofErr w:type="spellStart"/>
      <w:r w:rsidRPr="002C76E1">
        <w:rPr>
          <w:rFonts w:ascii="Times New Roman" w:hAnsi="Times New Roman" w:cs="Times New Roman"/>
          <w:sz w:val="24"/>
          <w:szCs w:val="24"/>
        </w:rPr>
        <w:t>Цегельський</w:t>
      </w:r>
      <w:proofErr w:type="spellEnd"/>
      <w:r w:rsidRPr="002C76E1">
        <w:rPr>
          <w:rFonts w:ascii="Times New Roman" w:hAnsi="Times New Roman" w:cs="Times New Roman"/>
          <w:sz w:val="24"/>
          <w:szCs w:val="24"/>
        </w:rPr>
        <w:t xml:space="preserve"> і Дмитро Левицький.</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proofErr w:type="spellStart"/>
      <w:r w:rsidRPr="002C76E1">
        <w:rPr>
          <w:rFonts w:ascii="Times New Roman" w:hAnsi="Times New Roman" w:cs="Times New Roman"/>
          <w:sz w:val="24"/>
          <w:szCs w:val="24"/>
        </w:rPr>
        <w:t>Передвступний</w:t>
      </w:r>
      <w:proofErr w:type="spellEnd"/>
      <w:r w:rsidRPr="002C76E1">
        <w:rPr>
          <w:rFonts w:ascii="Times New Roman" w:hAnsi="Times New Roman" w:cs="Times New Roman"/>
          <w:sz w:val="24"/>
          <w:szCs w:val="24"/>
        </w:rPr>
        <w:t xml:space="preserve"> договір ратифікували 3 січня 1919 року на першому засіданні Української Національної Ради – керівного органу ЗУНР. Для урочистого проголошення цієї Ухвали та завершення юридичного оформлення об’єднання двох республік до Києва було </w:t>
      </w:r>
      <w:proofErr w:type="spellStart"/>
      <w:r w:rsidRPr="002C76E1">
        <w:rPr>
          <w:rFonts w:ascii="Times New Roman" w:hAnsi="Times New Roman" w:cs="Times New Roman"/>
          <w:sz w:val="24"/>
          <w:szCs w:val="24"/>
        </w:rPr>
        <w:t>відряджено</w:t>
      </w:r>
      <w:proofErr w:type="spellEnd"/>
      <w:r w:rsidRPr="002C76E1">
        <w:rPr>
          <w:rFonts w:ascii="Times New Roman" w:hAnsi="Times New Roman" w:cs="Times New Roman"/>
          <w:sz w:val="24"/>
          <w:szCs w:val="24"/>
        </w:rPr>
        <w:t xml:space="preserve"> представницьку делегацію на чолі з віце-президентом </w:t>
      </w:r>
      <w:proofErr w:type="spellStart"/>
      <w:r w:rsidRPr="002C76E1">
        <w:rPr>
          <w:rFonts w:ascii="Times New Roman" w:hAnsi="Times New Roman" w:cs="Times New Roman"/>
          <w:sz w:val="24"/>
          <w:szCs w:val="24"/>
        </w:rPr>
        <w:t>УНРади</w:t>
      </w:r>
      <w:proofErr w:type="spellEnd"/>
      <w:r w:rsidRPr="002C76E1">
        <w:rPr>
          <w:rFonts w:ascii="Times New Roman" w:hAnsi="Times New Roman" w:cs="Times New Roman"/>
          <w:sz w:val="24"/>
          <w:szCs w:val="24"/>
        </w:rPr>
        <w:t xml:space="preserve"> Львом Бачинським. </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22 січня 1919 року, в першу річницю проголошення незалежності УНР, в Києві на Софійській площі відбулися урочисті збори. На них проголосили Універсал Директорії Української Народної Республіки про злуку із Західноукраїнською Народною Республікою. О 12-й годині розпочалася церемонія проголошення Акта Злуки. Урочистості почалися промовою голови делегації ЗУНР Льва Бачинського, потім </w:t>
      </w:r>
      <w:proofErr w:type="spellStart"/>
      <w:r w:rsidRPr="002C76E1">
        <w:rPr>
          <w:rFonts w:ascii="Times New Roman" w:hAnsi="Times New Roman" w:cs="Times New Roman"/>
          <w:sz w:val="24"/>
          <w:szCs w:val="24"/>
        </w:rPr>
        <w:t>Лонгин</w:t>
      </w:r>
      <w:proofErr w:type="spellEnd"/>
      <w:r w:rsidRPr="002C76E1">
        <w:rPr>
          <w:rFonts w:ascii="Times New Roman" w:hAnsi="Times New Roman" w:cs="Times New Roman"/>
          <w:sz w:val="24"/>
          <w:szCs w:val="24"/>
        </w:rPr>
        <w:t xml:space="preserve"> </w:t>
      </w:r>
      <w:proofErr w:type="spellStart"/>
      <w:r w:rsidRPr="002C76E1">
        <w:rPr>
          <w:rFonts w:ascii="Times New Roman" w:hAnsi="Times New Roman" w:cs="Times New Roman"/>
          <w:sz w:val="24"/>
          <w:szCs w:val="24"/>
        </w:rPr>
        <w:t>Цегельський</w:t>
      </w:r>
      <w:proofErr w:type="spellEnd"/>
      <w:r w:rsidRPr="002C76E1">
        <w:rPr>
          <w:rFonts w:ascii="Times New Roman" w:hAnsi="Times New Roman" w:cs="Times New Roman"/>
          <w:sz w:val="24"/>
          <w:szCs w:val="24"/>
        </w:rPr>
        <w:t xml:space="preserve"> зачитав вірчу Грамоту </w:t>
      </w:r>
      <w:proofErr w:type="spellStart"/>
      <w:r w:rsidRPr="002C76E1">
        <w:rPr>
          <w:rFonts w:ascii="Times New Roman" w:hAnsi="Times New Roman" w:cs="Times New Roman"/>
          <w:sz w:val="24"/>
          <w:szCs w:val="24"/>
        </w:rPr>
        <w:t>УНРади</w:t>
      </w:r>
      <w:proofErr w:type="spellEnd"/>
      <w:r w:rsidRPr="002C76E1">
        <w:rPr>
          <w:rFonts w:ascii="Times New Roman" w:hAnsi="Times New Roman" w:cs="Times New Roman"/>
          <w:sz w:val="24"/>
          <w:szCs w:val="24"/>
        </w:rPr>
        <w:t xml:space="preserve"> і Ради державних секретарів ЗУНР до </w:t>
      </w:r>
      <w:r w:rsidRPr="002C76E1">
        <w:rPr>
          <w:rFonts w:ascii="Times New Roman" w:hAnsi="Times New Roman" w:cs="Times New Roman"/>
          <w:sz w:val="24"/>
          <w:szCs w:val="24"/>
        </w:rPr>
        <w:lastRenderedPageBreak/>
        <w:t xml:space="preserve">Директорії. У зачитаному на зборах </w:t>
      </w:r>
      <w:r w:rsidR="00D617B6">
        <w:rPr>
          <w:rFonts w:ascii="Times New Roman" w:hAnsi="Times New Roman" w:cs="Times New Roman"/>
          <w:sz w:val="24"/>
          <w:szCs w:val="24"/>
        </w:rPr>
        <w:t>«</w:t>
      </w:r>
      <w:r w:rsidRPr="002C76E1">
        <w:rPr>
          <w:rFonts w:ascii="Times New Roman" w:hAnsi="Times New Roman" w:cs="Times New Roman"/>
          <w:sz w:val="24"/>
          <w:szCs w:val="24"/>
        </w:rPr>
        <w:t>Універсалі соборності</w:t>
      </w:r>
      <w:r w:rsidR="00D617B6">
        <w:rPr>
          <w:rFonts w:ascii="Times New Roman" w:hAnsi="Times New Roman" w:cs="Times New Roman"/>
          <w:sz w:val="24"/>
          <w:szCs w:val="24"/>
        </w:rPr>
        <w:t>»</w:t>
      </w:r>
      <w:r w:rsidRPr="002C76E1">
        <w:rPr>
          <w:rFonts w:ascii="Times New Roman" w:hAnsi="Times New Roman" w:cs="Times New Roman"/>
          <w:sz w:val="24"/>
          <w:szCs w:val="24"/>
        </w:rPr>
        <w:t xml:space="preserve">, зокрема, відзначалося: </w:t>
      </w:r>
      <w:r w:rsidR="00D617B6">
        <w:rPr>
          <w:rFonts w:ascii="Times New Roman" w:hAnsi="Times New Roman" w:cs="Times New Roman"/>
          <w:sz w:val="24"/>
          <w:szCs w:val="24"/>
        </w:rPr>
        <w:t>«</w:t>
      </w:r>
      <w:r w:rsidRPr="002C76E1">
        <w:rPr>
          <w:rFonts w:ascii="Times New Roman" w:hAnsi="Times New Roman" w:cs="Times New Roman"/>
          <w:sz w:val="24"/>
          <w:szCs w:val="24"/>
        </w:rPr>
        <w:t>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w:t>
      </w:r>
      <w:r w:rsidR="00D617B6">
        <w:rPr>
          <w:rFonts w:ascii="Times New Roman" w:hAnsi="Times New Roman" w:cs="Times New Roman"/>
          <w:sz w:val="24"/>
          <w:szCs w:val="24"/>
        </w:rPr>
        <w:t>»</w:t>
      </w:r>
      <w:r w:rsidRPr="002C76E1">
        <w:rPr>
          <w:rFonts w:ascii="Times New Roman" w:hAnsi="Times New Roman" w:cs="Times New Roman"/>
          <w:sz w:val="24"/>
          <w:szCs w:val="24"/>
        </w:rPr>
        <w:t>.</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Після цього Лев Бачинський вручив грамоту Голові Директорії Володимирові Винниченку. Прийнявши її, він привітав делегацію західних українців короткою промовою, в якій підкреслив історичне значення Акта Злуки.</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Наступного дня, 23 січня 1919 року, в приміщенні київського Оперного театру (сучасна Національна опера України) Трудовий Конгрес України обговорив згадані документи і схвалив їх. Ратифікувавши таким чином Універсал Директорії, Конгрес надав йому законного юридичного характеру. Президента </w:t>
      </w:r>
      <w:proofErr w:type="spellStart"/>
      <w:r w:rsidRPr="002C76E1">
        <w:rPr>
          <w:rFonts w:ascii="Times New Roman" w:hAnsi="Times New Roman" w:cs="Times New Roman"/>
          <w:sz w:val="24"/>
          <w:szCs w:val="24"/>
        </w:rPr>
        <w:t>УНРади</w:t>
      </w:r>
      <w:proofErr w:type="spellEnd"/>
      <w:r w:rsidRPr="002C76E1">
        <w:rPr>
          <w:rFonts w:ascii="Times New Roman" w:hAnsi="Times New Roman" w:cs="Times New Roman"/>
          <w:sz w:val="24"/>
          <w:szCs w:val="24"/>
        </w:rPr>
        <w:t xml:space="preserve"> Євгена </w:t>
      </w:r>
      <w:proofErr w:type="spellStart"/>
      <w:r w:rsidRPr="002C76E1">
        <w:rPr>
          <w:rFonts w:ascii="Times New Roman" w:hAnsi="Times New Roman" w:cs="Times New Roman"/>
          <w:sz w:val="24"/>
          <w:szCs w:val="24"/>
        </w:rPr>
        <w:t>Петрушевича</w:t>
      </w:r>
      <w:proofErr w:type="spellEnd"/>
      <w:r w:rsidRPr="002C76E1">
        <w:rPr>
          <w:rFonts w:ascii="Times New Roman" w:hAnsi="Times New Roman" w:cs="Times New Roman"/>
          <w:sz w:val="24"/>
          <w:szCs w:val="24"/>
        </w:rPr>
        <w:t xml:space="preserve"> незабаром обрали до складу Директорії. ЗУНР після об’єднання з УНР змінила назву на Західна область Української Народної Республіки (ЗО УНР). Розпочалася активна співпраця між обома державними утвореннями в економічній, військовій та культурних сферах.</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Ідея соборності охопила українців у найвіддаленіших куточках їх проживання. Відголоском історичного руху до Злуки на Закарпатті стали Всенародні збори у Хусті 21 січня 1919 року, які постановили об’єднати Карпатську Україну з Українською Народною Республікою зі столицею в Києві.</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В умовах перманентної боротьби за свободу і незалежність надзвичайно багато важило братерство по зброї східних та західних українців. Ще від початку 1918 року однією з </w:t>
      </w:r>
      <w:proofErr w:type="spellStart"/>
      <w:r w:rsidRPr="002C76E1">
        <w:rPr>
          <w:rFonts w:ascii="Times New Roman" w:hAnsi="Times New Roman" w:cs="Times New Roman"/>
          <w:sz w:val="24"/>
          <w:szCs w:val="24"/>
        </w:rPr>
        <w:t>найбоєздатнішою</w:t>
      </w:r>
      <w:proofErr w:type="spellEnd"/>
      <w:r w:rsidRPr="002C76E1">
        <w:rPr>
          <w:rFonts w:ascii="Times New Roman" w:hAnsi="Times New Roman" w:cs="Times New Roman"/>
          <w:sz w:val="24"/>
          <w:szCs w:val="24"/>
        </w:rPr>
        <w:t xml:space="preserve"> військовою формацією УНР стали Січові стрільці, кістяком яких були галичани та буковинці. Зі свого боку, східноукраїнські командувачі Михайло Омелянович-Павленко й Олександр Греків очолювали Галицьку Армію. Апогеєм співпраці та консолідації зусиль став спільний похід українських армій на Київ у серпні 1919 року.</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Однак через низку причин об’єднання УНР і ЗУНР в одну державу не було доведене до завершення. Продовжували існувати два окремі уряди, дві армії. Республіки фактично перебували у конфедеративних відносинах. Відмінні геополітичні інтереси та цілі, зрештою, призвели до розвалу соборного фронту Української революції пізньої осені 1919 року. </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Тим не менше, Акт Злуки став символом і легендою для наступних поколінь борців за Україну. Після проголошення об’єднання УНР і ЗУНР 22 січня 1919 року питання цілісності української нації в українській політичній думці вже ніколи не ставилося під сумнів. Упродовж багатьох десятиліть Акт залишався символом віри, ідейним імперативом боротьби за незалежну, соборну державу.</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22 січня 1939 року ювілей Злуки голосно відзначили в автономній Карпатській Україні. Це була не просто маніфестація, а найбільша за 20 років перебування краю у складі Чехословаччини демонстрація українців. У ній взяли участь понад 30 тисяч осіб, що </w:t>
      </w:r>
      <w:r w:rsidRPr="002C76E1">
        <w:rPr>
          <w:rFonts w:ascii="Times New Roman" w:hAnsi="Times New Roman" w:cs="Times New Roman"/>
          <w:sz w:val="24"/>
          <w:szCs w:val="24"/>
        </w:rPr>
        <w:lastRenderedPageBreak/>
        <w:t xml:space="preserve">з’їхалися до Хуста – столицю Карпатської України. Український націоналістичний рух проголосив метою створення Української самостійної соборної держави (УССД). Старе гасло «від </w:t>
      </w:r>
      <w:proofErr w:type="spellStart"/>
      <w:r w:rsidRPr="002C76E1">
        <w:rPr>
          <w:rFonts w:ascii="Times New Roman" w:hAnsi="Times New Roman" w:cs="Times New Roman"/>
          <w:sz w:val="24"/>
          <w:szCs w:val="24"/>
        </w:rPr>
        <w:t>Сяну</w:t>
      </w:r>
      <w:proofErr w:type="spellEnd"/>
      <w:r w:rsidRPr="002C76E1">
        <w:rPr>
          <w:rFonts w:ascii="Times New Roman" w:hAnsi="Times New Roman" w:cs="Times New Roman"/>
          <w:sz w:val="24"/>
          <w:szCs w:val="24"/>
        </w:rPr>
        <w:t xml:space="preserve"> по Кавказ», проголошене Юліаном Бачинським, увійшло до слів Маршу українських націоналістів (гімну ОУН), написаного в 1929 році Олексою Бабієм. 24 серпня 2018 року адаптований до сучасних українських умов варіант пісні став Маршем української армії:</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«Веде нас в бій борців </w:t>
      </w:r>
      <w:proofErr w:type="spellStart"/>
      <w:r w:rsidRPr="002C76E1">
        <w:rPr>
          <w:rFonts w:ascii="Times New Roman" w:hAnsi="Times New Roman" w:cs="Times New Roman"/>
          <w:sz w:val="24"/>
          <w:szCs w:val="24"/>
        </w:rPr>
        <w:t>упавших</w:t>
      </w:r>
      <w:proofErr w:type="spellEnd"/>
      <w:r w:rsidRPr="002C76E1">
        <w:rPr>
          <w:rFonts w:ascii="Times New Roman" w:hAnsi="Times New Roman" w:cs="Times New Roman"/>
          <w:sz w:val="24"/>
          <w:szCs w:val="24"/>
        </w:rPr>
        <w:t xml:space="preserve"> слава.</w:t>
      </w: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Для нас закон найвищий і наказ:</w:t>
      </w: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«Соборна Українська держава –</w:t>
      </w: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Вільна й міцна, від </w:t>
      </w:r>
      <w:proofErr w:type="spellStart"/>
      <w:r w:rsidRPr="002C76E1">
        <w:rPr>
          <w:rFonts w:ascii="Times New Roman" w:hAnsi="Times New Roman" w:cs="Times New Roman"/>
          <w:sz w:val="24"/>
          <w:szCs w:val="24"/>
        </w:rPr>
        <w:t>Сяну</w:t>
      </w:r>
      <w:proofErr w:type="spellEnd"/>
      <w:r w:rsidRPr="002C76E1">
        <w:rPr>
          <w:rFonts w:ascii="Times New Roman" w:hAnsi="Times New Roman" w:cs="Times New Roman"/>
          <w:sz w:val="24"/>
          <w:szCs w:val="24"/>
        </w:rPr>
        <w:t xml:space="preserve"> по Кавказ»</w:t>
      </w:r>
    </w:p>
    <w:p w:rsidR="002C76E1" w:rsidRPr="002C76E1" w:rsidRDefault="002C76E1"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21 січня 1990 року українська патріотична громадськість із нагоди 71-ї річниці проголошення Акта Злуки УНР та ЗУНР утворила між Івано-Франківськом і Києвом живий ланцюг єднання. Прикладом тієї «Української хвилі» стала акція жителів країн Балтії «Балтійський шлях». Наша акція стала знаком ушанування подій Української революції. Кількість учасників акції достеменно невідома. Різні джерела називають від 500 тисяч до трьох мільйонів людей, які взялися за руки та створили безперервний ланцюг від Києва через Львів до Івано-Франківська. Акція стала провісником майбутнього падіння СРСР і постання незалежності України.</w:t>
      </w:r>
    </w:p>
    <w:p w:rsidR="00D617B6" w:rsidRDefault="00D617B6" w:rsidP="002C76E1">
      <w:pPr>
        <w:jc w:val="both"/>
        <w:rPr>
          <w:rFonts w:ascii="Times New Roman" w:hAnsi="Times New Roman" w:cs="Times New Roman"/>
          <w:sz w:val="24"/>
          <w:szCs w:val="24"/>
        </w:rPr>
      </w:pPr>
    </w:p>
    <w:p w:rsidR="002C76E1" w:rsidRPr="002C76E1" w:rsidRDefault="002C76E1" w:rsidP="002C76E1">
      <w:pPr>
        <w:jc w:val="both"/>
        <w:rPr>
          <w:rFonts w:ascii="Times New Roman" w:hAnsi="Times New Roman" w:cs="Times New Roman"/>
          <w:sz w:val="24"/>
          <w:szCs w:val="24"/>
        </w:rPr>
      </w:pPr>
      <w:r w:rsidRPr="002C76E1">
        <w:rPr>
          <w:rFonts w:ascii="Times New Roman" w:hAnsi="Times New Roman" w:cs="Times New Roman"/>
          <w:sz w:val="24"/>
          <w:szCs w:val="24"/>
        </w:rPr>
        <w:t xml:space="preserve">Пам’ять про існування власної держави у 1917–1921 роках стала одним із наріжних каменів формування модерної національної ідентичності українців, надихала на продовження визвольної боротьби. Зрештою вона завершилася відновленням незалежності у 1991 році. Через сторіччя після проголошення Акта Злуки на Софійському майдані соборність залишається на порядку денному національних завдань. Відновлення соборності відбудеться після </w:t>
      </w:r>
      <w:proofErr w:type="spellStart"/>
      <w:r w:rsidRPr="002C76E1">
        <w:rPr>
          <w:rFonts w:ascii="Times New Roman" w:hAnsi="Times New Roman" w:cs="Times New Roman"/>
          <w:sz w:val="24"/>
          <w:szCs w:val="24"/>
        </w:rPr>
        <w:t>деокупації</w:t>
      </w:r>
      <w:proofErr w:type="spellEnd"/>
      <w:r w:rsidRPr="002C76E1">
        <w:rPr>
          <w:rFonts w:ascii="Times New Roman" w:hAnsi="Times New Roman" w:cs="Times New Roman"/>
          <w:sz w:val="24"/>
          <w:szCs w:val="24"/>
        </w:rPr>
        <w:t xml:space="preserve"> Криму й окремих районів Донецької і Луганської областей. </w:t>
      </w:r>
    </w:p>
    <w:p w:rsidR="002C76E1" w:rsidRPr="002C76E1" w:rsidRDefault="002C76E1" w:rsidP="002C76E1">
      <w:pPr>
        <w:jc w:val="both"/>
        <w:rPr>
          <w:rFonts w:ascii="Times New Roman" w:hAnsi="Times New Roman" w:cs="Times New Roman"/>
          <w:sz w:val="24"/>
          <w:szCs w:val="24"/>
        </w:rPr>
      </w:pPr>
    </w:p>
    <w:p w:rsidR="004E06C5" w:rsidRPr="002C76E1" w:rsidRDefault="004E06C5" w:rsidP="002C76E1">
      <w:pPr>
        <w:jc w:val="both"/>
        <w:rPr>
          <w:rFonts w:ascii="Times New Roman" w:hAnsi="Times New Roman" w:cs="Times New Roman"/>
          <w:sz w:val="24"/>
          <w:szCs w:val="24"/>
        </w:rPr>
      </w:pPr>
    </w:p>
    <w:sectPr w:rsidR="004E06C5" w:rsidRPr="002C7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64"/>
    <w:rsid w:val="00005A10"/>
    <w:rsid w:val="002C76E1"/>
    <w:rsid w:val="00322E64"/>
    <w:rsid w:val="004E06C5"/>
    <w:rsid w:val="0055478E"/>
    <w:rsid w:val="00AF153F"/>
    <w:rsid w:val="00D61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E1"/>
    <w:pPr>
      <w:spacing w:after="0"/>
    </w:pPr>
    <w:rPr>
      <w:rFonts w:ascii="Arial" w:eastAsia="Calibri" w:hAnsi="Arial" w:cs="Arial"/>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E1"/>
    <w:pPr>
      <w:spacing w:after="0"/>
    </w:pPr>
    <w:rPr>
      <w:rFonts w:ascii="Arial" w:eastAsia="Calibri" w:hAnsi="Arial" w:cs="Arial"/>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2020-01-20T10:05:00Z</dcterms:created>
  <dcterms:modified xsi:type="dcterms:W3CDTF">2020-01-20T10:25:00Z</dcterms:modified>
</cp:coreProperties>
</file>