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32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245"/>
        <w:gridCol w:w="4961"/>
        <w:gridCol w:w="1276"/>
        <w:gridCol w:w="1418"/>
        <w:gridCol w:w="1842"/>
      </w:tblGrid>
      <w:tr w:rsidR="00587282" w:rsidRPr="001C073C" w:rsidTr="001C073C">
        <w:trPr>
          <w:trHeight w:val="85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lang w:val="uk-UA" w:eastAsia="en-US"/>
              </w:rPr>
              <w:t>№</w:t>
            </w:r>
          </w:p>
        </w:tc>
        <w:tc>
          <w:tcPr>
            <w:tcW w:w="524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45pt;margin-top:-86.85pt;width:711.2pt;height:57pt;z-index:251658240;mso-position-horizontal-relative:text;mso-position-vertical-relative:text" strokecolor="white">
                  <v:textbox style="mso-next-textbox:#_x0000_s1026">
                    <w:txbxContent>
                      <w:p w:rsidR="00587282" w:rsidRDefault="00587282" w:rsidP="006A1EBF">
                        <w:pPr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0D34D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Перелік грантових пропозицій, що можуть бути актуальними для </w:t>
                        </w:r>
                      </w:p>
                      <w:p w:rsidR="00587282" w:rsidRPr="000D34D3" w:rsidRDefault="00587282" w:rsidP="006A1EBF">
                        <w:pPr>
                          <w:ind w:firstLine="709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аграрного сектору, </w:t>
                        </w:r>
                        <w:r w:rsidRPr="000D34D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сільських територій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та вирішення екологічних питань </w:t>
                        </w:r>
                        <w:r w:rsidRPr="000D34D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587282" w:rsidRPr="006A1EBF" w:rsidRDefault="00587282" w:rsidP="006A1EBF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Pr="001C073C">
              <w:rPr>
                <w:rFonts w:ascii="Times New Roman" w:hAnsi="Times New Roman"/>
                <w:b/>
                <w:bCs/>
                <w:color w:val="000000"/>
              </w:rPr>
              <w:t>Мета та пріоритети</w:t>
            </w:r>
          </w:p>
        </w:tc>
        <w:tc>
          <w:tcPr>
            <w:tcW w:w="4961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</w:rPr>
              <w:t>Умови подачі заявок</w:t>
            </w:r>
          </w:p>
        </w:tc>
        <w:tc>
          <w:tcPr>
            <w:tcW w:w="1276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</w:rPr>
              <w:t>Дед-лайн</w:t>
            </w:r>
          </w:p>
        </w:tc>
        <w:tc>
          <w:tcPr>
            <w:tcW w:w="1418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</w:rPr>
              <w:t>Сума фінансування</w:t>
            </w:r>
          </w:p>
        </w:tc>
        <w:tc>
          <w:tcPr>
            <w:tcW w:w="1842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</w:rPr>
              <w:t>Посилання на детальну</w:t>
            </w:r>
            <w:r w:rsidRPr="001C073C">
              <w:rPr>
                <w:rFonts w:ascii="Times New Roman" w:hAnsi="Times New Roman"/>
                <w:color w:val="000000"/>
              </w:rPr>
              <w:br/>
            </w:r>
            <w:r w:rsidRPr="001C073C">
              <w:rPr>
                <w:rFonts w:ascii="Times New Roman" w:hAnsi="Times New Roman"/>
                <w:b/>
                <w:bCs/>
                <w:color w:val="000000"/>
              </w:rPr>
              <w:t>інформацію</w:t>
            </w:r>
          </w:p>
        </w:tc>
      </w:tr>
      <w:tr w:rsidR="00587282" w:rsidRPr="001C073C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Гранти Ініціативи Джоука Воллера-Хантера для молодих активістів екологічного сектору</w:t>
            </w:r>
          </w:p>
        </w:tc>
      </w:tr>
      <w:tr w:rsidR="00587282" w:rsidRPr="008F1494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Ініціатива Джоука Воллера-Хантера приймає заявки на участь у грантовій програмі. У межах програми Ініціатива надає малі гранти на навчання та тренінги для активістів, які будуть висунуті їхніми організаціями як майбутні лідери.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Молоді люди, які працюють або є членами екологічних ГО в країнах, що розвиваються та країнах з перехідною економікою, які виявили потенціал і зацікавлені в подальшому розвитку їх лідерства. Кандидати можуть бути звідусіль, крім "розвинених країн". Визначення поняття "молодий" не пов'язане з конкретним віковим обмеженням. Проте, перевага буде надаватися молодим жінкам та чоловікам віком до 35 років. 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1 вересня 2018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shd w:val="clear" w:color="auto" w:fill="FFFFFF"/>
              </w:rPr>
              <w:t>до 7000 євро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http://www.jwhinitiative.org/about/</w:t>
            </w:r>
          </w:p>
        </w:tc>
      </w:tr>
      <w:tr w:rsidR="00587282" w:rsidRPr="001C073C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II етап конкурсу на розробку Планів Дій Сталого Енергетичного Розвитку та клімату</w:t>
            </w:r>
          </w:p>
        </w:tc>
      </w:tr>
      <w:tr w:rsidR="00587282" w:rsidRPr="008F1494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 xml:space="preserve">Фонд «Регіональний центр економічних досліджень та підтримки бізнесу» проводить відбір громад, які потребують допомоги в плануванні власної низьковуглецевої політики, розрахунку базового кадастру викидів та відповідних заходів до 2030 року.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Громадська організація Фонд «Регіональний центр економічних досліджень та підтримки бізнесу» в рамках проекту «Організація співпраці малих міст України, громадянського суспільства та експертного середовища у питаннях енергобезпеки», оголошує II етап конкурсу на розробку в 2019 р., Планів Дій Сталого Енергетичного Розвитку та клімату (SECAP), серед малих та середніх громад України. Пріоритети будуть надаватися учасникам, які: Мають готовність до просування партнерських проектів сталого розвитку в галузі:  енергобезпеки та диверсифікації джерел енергії, зменшення витрат енергоносіїв; збереження довкілля, благоустрою територій; енергозбереження на об’єктах комунальної власності; модернізації технологій у житлово-комунального секторі та використання альтернативних джерел енергії; організації партнерства «громада-бізнес-влада»; стратегічного планування, комплексної оцінки середовища, адаптації та пом’якшення наслідків зміни клімату;  моніторингу дій влади та навчання громади (громадський нагляд та контроль); формування енергетичного бюджету громади; просування м’яких інформаційних заходів;впровадження комплексних заходів скорочення витрат.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Учасник конкурсу надає заповнену аплікаційну форму (формат Word документ) та її сканкопію з підписом Голови громади і печаткою (формат PDF).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Лист на офіційному бланку з підтвердженням про співфінансування.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Заповнений «Опитувальник сучасного стану громади»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Місто, селище, село, ОТГ з фактичною кількістю населення не більше 50 тис. жителів (за результатом останнього перепису населення), яке приєдналося, або планує приєднатися до Меморандуму про співпрацю в інноваційній та науково-виробничій сфері. Можливість надання не менше 50% співфінансування проведення інвестиційних розрахунків.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15 вересня 2018 року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http://platforma-msb.org/konkurs-na-rozrobku-ta-napysannya-planiv-dij-stalogo-energetychnogo-rozvytku-ta-klimatu-secap-dlya-malyh-gromad/</w:t>
            </w:r>
          </w:p>
        </w:tc>
      </w:tr>
      <w:tr w:rsidR="00587282" w:rsidRPr="001C073C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Премія «Земля Жінок» </w:t>
            </w:r>
          </w:p>
        </w:tc>
      </w:tr>
      <w:tr w:rsidR="00587282" w:rsidRPr="008F1494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Конкурс дозволяє отримати фінансову підтримку зразковим ініціативам, що реалізуються жінками для збереження природи й довкілля. Нагорода «Країна жінок» призначена для жінок, що реалізують проект із захисту навколишнього середовища  на некомерційних засадах або ж реалізують соціальний бізнес. Це можуть бути проекти як індивідуальні, так і подані від організацій.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Будь-яка жінка, що має громадянство однієї з країн: Франція, Німеччина, Швейцарія, Австрія, Португалія, Марокко, Росія, Україна, Мексика, Туреччина, Італія, Іспанія.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Повнолітня.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Щоденно працює на навколишнє середовище в некомерційній організації або в структурі з комерційною метою з соціальною та екологічною або приватною метою, її дії повинні бути реалізовані, конкретні досягнення приносити користь.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30 вересня 2018 року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 xml:space="preserve">1-я премія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10 000 €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2-я премія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 xml:space="preserve">  5,000 €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 xml:space="preserve">3-я премія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3 000 €.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Cs w:val="24"/>
                <w:lang w:val="uk-UA"/>
              </w:rPr>
              <w:t>Додатковий приз у розмірі 10 000 € за Гран-прі.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sz w:val="24"/>
                <w:szCs w:val="24"/>
                <w:lang w:val="uk-UA"/>
              </w:rPr>
              <w:t>http://www.yves-rocher-fondation.org/terre-de-femmes/comment-postuler/#</w:t>
            </w:r>
          </w:p>
        </w:tc>
      </w:tr>
      <w:tr w:rsidR="00587282" w:rsidRPr="001C073C" w:rsidTr="001C073C">
        <w:trPr>
          <w:trHeight w:val="358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Фонд «Монсанто»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Пропозиції проектів для надання грантів</w:t>
            </w:r>
          </w:p>
        </w:tc>
      </w:tr>
      <w:tr w:rsidR="00587282" w:rsidRPr="001C073C" w:rsidTr="001C073C">
        <w:trPr>
          <w:trHeight w:val="85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Фонд «Монсанто» є філантропічним відділенням компанії «Монсанто», яке працює заради значного та значимого поліпшення життя людей та зміцнення громад в усьому світі.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Фонд «Монсанто» приймає пропозиції проектів для надання грантів за межами США за такими напрямами: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Надання базової освітньої підтримки, спрямованої на покращення освіти в аграрних громадах навколо світу, в тому числі за рахунок підтримки шкіл, бібліотек, наукових центрів, навчальних програм для фермерів та академічних програм, які збагачують чи доповнюють шкільні програми.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Забезпечення критичних потреб громад за рахунок підтримки неурядових організацій, що надають допомогу для продовольчої безпеки, санітарії, доступу до чистої води, громадської безпеки та різноманітних інших місцевих потреб.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Проекти не повинні мати жодного зв’язку з комерційною діяльністю компанії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«Монсанто». Проектна діяльність може бути розрахована на період до 12 місяців.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Організації-заявники повинні надати підтвердження проведення нещодавнього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зовнішнього аудиту фінансів організації за міжнародними стандартами.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Перший період: з 1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січня до 29 лютого,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другий період: з 1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липня до 31 серпня.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Мінімальний розмір гранту,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що може бути наданий – 25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тис. доларів США.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http://www.monsantoglobal.com/globa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l/ua/ourcommitments/pages/monsant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o-fund.aspx</w:t>
            </w:r>
          </w:p>
        </w:tc>
      </w:tr>
      <w:tr w:rsidR="00587282" w:rsidRPr="001C073C" w:rsidTr="001C073C">
        <w:trPr>
          <w:trHeight w:val="85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742" w:type="dxa"/>
            <w:gridSpan w:val="5"/>
            <w:vAlign w:val="center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БФ “Помагаєм”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Конкурс підприємницьких проектів</w:t>
            </w:r>
          </w:p>
        </w:tc>
      </w:tr>
      <w:tr w:rsidR="00587282" w:rsidRPr="001C073C" w:rsidTr="001C073C">
        <w:trPr>
          <w:trHeight w:val="85"/>
        </w:trPr>
        <w:tc>
          <w:tcPr>
            <w:tcW w:w="67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245" w:type="dxa"/>
            <w:vAlign w:val="center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Основні положення конкурсу: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Фонд приймає проекти, попередньо оцінює, залучаючи експертів з числа донорів та партнерів фонду і сторонніх фахівців.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 xml:space="preserve">Подання проекту на конкурс автоматично означає згоду автора проекту з тим, що фонд презентуватиме проект включно з усіма візуальними та текстовими матеріалами, а також може передавати контактні дані автора проекту потенційним інвесторам – особисто на зустрічах, надсилаючи електронною поштою або під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час закритих (не публічних) заходів. Для презентації проекту на публічних заходах або збору коштів на краудфандингу фонд отримує додаткове погодження від автору проекту.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Допомога Фонду в пошуку фінансування та реалізації проекту може бути лише підтримкою автору та команді проекту, але не заміняє їхніх зусиль у виконанні проекту.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Авторство та вигоди від реалізації проекту залишаються за автором.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Фонд допомагає шукати фінансування для проектів, але не гарантує залучення певної суми на певних умовах у певні строки. Всі умови фінансування індивідуально обговорюються з автором проекту та потенційними донорами / інвесторами.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 xml:space="preserve">Окрім пошуку фінансування фонд по можливості буде надавати проектам інші варіанти підтримки: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uk-UA" w:eastAsia="en-US"/>
              </w:rPr>
            </w:pPr>
            <w:r w:rsidRPr="001C073C">
              <w:rPr>
                <w:rFonts w:ascii="Times New Roman" w:hAnsi="Times New Roman"/>
                <w:bCs/>
                <w:noProof/>
                <w:color w:val="000000"/>
                <w:lang w:eastAsia="en-US"/>
              </w:rPr>
              <w:t>просування в ЗМІ та соціальних мережах, інформування автора про додаткові можливості, навчання, конкурси, гранти, тощо.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До участі запрошуються проекти наступних категорій: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Проекти, ініційовані внутрішньо переміщеними особами (ВПО)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Проекти за участю ВПО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 в інтересах людей з інвалідністю або передбачає їх працевлаштування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 в інтересах дітей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 у сфері культури і креативності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Проект реалізується в малому місті або сільській території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Соціальне підприємництво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Один проект може відноситись до однієї або одразу до кількох категорій.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 xml:space="preserve">Конкурс постійно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діючий.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до 1000 євро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http://sbiz.club/9664/konkurs-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pidpryyemnytskyh-proektiv-vid-bf-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C073C">
              <w:rPr>
                <w:rFonts w:ascii="Times New Roman" w:hAnsi="Times New Roman"/>
                <w:bCs/>
                <w:color w:val="000000"/>
              </w:rPr>
              <w:t>pomagayem/</w:t>
            </w:r>
          </w:p>
        </w:tc>
      </w:tr>
      <w:tr w:rsidR="00587282" w:rsidRPr="001C073C" w:rsidTr="001C073C">
        <w:trPr>
          <w:trHeight w:val="152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C073C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Глобальний інноваційний фонд  </w:t>
            </w:r>
          </w:p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Грант  на підтримку соціальних інновацій</w:t>
            </w:r>
          </w:p>
        </w:tc>
      </w:tr>
      <w:tr w:rsidR="00587282" w:rsidRPr="001C073C" w:rsidTr="001C073C">
        <w:trPr>
          <w:trHeight w:val="152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Глобальний інноваційний фонд – це незалежна некомерційна організація, яка інвестує в соціальні інновації.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GIF відкритий для фінансування широкого спектру інноваційних організацій та проектів на різних стадіях їх розвитку, починаючи від ранніх етапів розробки проекту, до промислового чи інших видів впровадження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Фонд підтримує проекти на етапі: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1. Реалізації нової ідеї, надаючи стартову фінансову підтримку для підтримки та 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запуску проекту.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2. Тестування проекту, фінансуючи інновації, що вже продемонстрували свої результати.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3. Розширення мережі проектів, що вже були реалізовані.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Немає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 xml:space="preserve">від 50 000 до 15 000 000 </w:t>
            </w:r>
          </w:p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доларів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http://www.globalinnovation.fund/</w:t>
            </w:r>
          </w:p>
        </w:tc>
      </w:tr>
      <w:tr w:rsidR="00587282" w:rsidRPr="008F1494" w:rsidTr="001C073C">
        <w:trPr>
          <w:trHeight w:val="375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Competiveness of Small and Medium Enterprises (COSME) – європейська програма підтримки малого та середнього бізнесу</w:t>
            </w:r>
          </w:p>
        </w:tc>
      </w:tr>
      <w:tr w:rsidR="00587282" w:rsidRPr="001C073C" w:rsidTr="001C073C">
        <w:trPr>
          <w:trHeight w:val="557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COSME – це набір тематичних проектів та програм на період з 2014 по 2020 роки із загальним бюджетом 2,3 млрд євро. Перелік програм, що визначаються Європейською комісією, щороку змінюється.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lang w:val="uk-UA"/>
              </w:rPr>
              <w:t>Хто має право брати участь у програмах COSME? Український малий та середній бізнес, громадські організації, установи,</w:t>
            </w:r>
          </w:p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lang w:val="uk-UA"/>
              </w:rPr>
              <w:t>агентства регіонального розвитку, освітні заклади. Будь які українські бізнес-асоціації, профспілки, кластери, органи державної влади, отримують можливість і право брати участь в проектах COSME. Окремі вимоги до учасників прописані у спеціальних критеріях для кожної з підпрограм.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3C">
              <w:rPr>
                <w:rFonts w:ascii="Times New Roman" w:hAnsi="Times New Roman"/>
                <w:color w:val="000000"/>
              </w:rPr>
              <w:t>Терміни визнаені</w:t>
            </w:r>
            <w:r w:rsidRPr="001C073C">
              <w:rPr>
                <w:rFonts w:ascii="Times New Roman" w:hAnsi="Times New Roman"/>
                <w:color w:val="000000"/>
              </w:rPr>
              <w:br/>
              <w:t>окремими</w:t>
            </w:r>
            <w:r w:rsidRPr="001C073C">
              <w:rPr>
                <w:rFonts w:ascii="Times New Roman" w:hAnsi="Times New Roman"/>
                <w:color w:val="000000"/>
              </w:rPr>
              <w:br/>
              <w:t>програмами.</w:t>
            </w:r>
            <w:r w:rsidRPr="001C073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73C">
              <w:rPr>
                <w:rFonts w:ascii="Times New Roman" w:hAnsi="Times New Roman"/>
                <w:color w:val="000000"/>
              </w:rPr>
              <w:t>Суми фінансування визначені</w:t>
            </w:r>
            <w:r w:rsidRPr="001C073C">
              <w:rPr>
                <w:rFonts w:ascii="Times New Roman" w:hAnsi="Times New Roman"/>
                <w:color w:val="000000"/>
              </w:rPr>
              <w:br/>
              <w:t>окремими програмами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http://goo.gl/GRVij1</w:t>
            </w:r>
          </w:p>
        </w:tc>
      </w:tr>
      <w:tr w:rsidR="00587282" w:rsidRPr="008F1494" w:rsidTr="001C073C">
        <w:trPr>
          <w:trHeight w:val="336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742" w:type="dxa"/>
            <w:gridSpan w:val="5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0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Coca-Cola Foundation.</w:t>
            </w:r>
            <w:r w:rsidRPr="001C0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C0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Community Support Opportunity</w:t>
            </w:r>
          </w:p>
        </w:tc>
      </w:tr>
      <w:tr w:rsidR="00587282" w:rsidRPr="001C073C" w:rsidTr="001C073C">
        <w:trPr>
          <w:trHeight w:val="1520"/>
        </w:trPr>
        <w:tc>
          <w:tcPr>
            <w:tcW w:w="67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Підтримка проектів, спрямованих на підвищення якості життя громад. Пріорітетами інвестиційної політики компанії є проекти направлені на ефективне використання водних ресурсів, підтримка активного способу життя, переробку та утилізацію відходів, освіту.</w:t>
            </w:r>
          </w:p>
        </w:tc>
        <w:tc>
          <w:tcPr>
            <w:tcW w:w="4961" w:type="dxa"/>
          </w:tcPr>
          <w:p w:rsidR="00587282" w:rsidRPr="001C073C" w:rsidRDefault="00587282" w:rsidP="001C07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lang w:val="uk-UA"/>
              </w:rPr>
              <w:t>Подавати проектні пропозиції можуть неурядові організації (НУО)</w:t>
            </w:r>
          </w:p>
        </w:tc>
        <w:tc>
          <w:tcPr>
            <w:tcW w:w="1276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lang w:val="uk-UA"/>
              </w:rPr>
              <w:t>Немає</w:t>
            </w:r>
          </w:p>
        </w:tc>
        <w:tc>
          <w:tcPr>
            <w:tcW w:w="1418" w:type="dxa"/>
          </w:tcPr>
          <w:p w:rsidR="00587282" w:rsidRPr="001C073C" w:rsidRDefault="00587282" w:rsidP="001C0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C073C">
              <w:rPr>
                <w:rFonts w:ascii="Times New Roman" w:hAnsi="Times New Roman"/>
                <w:color w:val="000000"/>
                <w:lang w:val="uk-UA"/>
              </w:rPr>
              <w:t>Необмежені</w:t>
            </w:r>
          </w:p>
        </w:tc>
        <w:tc>
          <w:tcPr>
            <w:tcW w:w="1842" w:type="dxa"/>
          </w:tcPr>
          <w:p w:rsidR="00587282" w:rsidRPr="001C073C" w:rsidRDefault="00587282" w:rsidP="001C07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073C">
              <w:rPr>
                <w:rFonts w:ascii="Times New Roman" w:hAnsi="Times New Roman"/>
                <w:lang w:val="uk-UA"/>
              </w:rPr>
              <w:t>http://goo.gl/Zd3rz8</w:t>
            </w:r>
          </w:p>
        </w:tc>
      </w:tr>
    </w:tbl>
    <w:p w:rsidR="00587282" w:rsidRDefault="00587282" w:rsidP="001A541E">
      <w:pPr>
        <w:rPr>
          <w:lang w:val="uk-UA"/>
        </w:rPr>
      </w:pPr>
    </w:p>
    <w:sectPr w:rsidR="00587282" w:rsidSect="0069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82" w:rsidRDefault="00587282" w:rsidP="00A9012B">
      <w:r>
        <w:separator/>
      </w:r>
    </w:p>
  </w:endnote>
  <w:endnote w:type="continuationSeparator" w:id="1">
    <w:p w:rsidR="00587282" w:rsidRDefault="00587282" w:rsidP="00A9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82" w:rsidRDefault="00587282" w:rsidP="00A9012B">
      <w:r>
        <w:separator/>
      </w:r>
    </w:p>
  </w:footnote>
  <w:footnote w:type="continuationSeparator" w:id="1">
    <w:p w:rsidR="00587282" w:rsidRDefault="00587282" w:rsidP="00A9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8C"/>
    <w:rsid w:val="00014231"/>
    <w:rsid w:val="00076E96"/>
    <w:rsid w:val="00093AE3"/>
    <w:rsid w:val="000D34D3"/>
    <w:rsid w:val="000F7CCB"/>
    <w:rsid w:val="00126FC4"/>
    <w:rsid w:val="00192354"/>
    <w:rsid w:val="00196F99"/>
    <w:rsid w:val="001A541E"/>
    <w:rsid w:val="001C073C"/>
    <w:rsid w:val="00203E9C"/>
    <w:rsid w:val="00213317"/>
    <w:rsid w:val="0021620E"/>
    <w:rsid w:val="002423F9"/>
    <w:rsid w:val="002633A2"/>
    <w:rsid w:val="002B7874"/>
    <w:rsid w:val="002D38D4"/>
    <w:rsid w:val="002D4A03"/>
    <w:rsid w:val="002E1A30"/>
    <w:rsid w:val="0034414E"/>
    <w:rsid w:val="00350CA1"/>
    <w:rsid w:val="00387E62"/>
    <w:rsid w:val="00396755"/>
    <w:rsid w:val="003A2853"/>
    <w:rsid w:val="003B3AF4"/>
    <w:rsid w:val="00417022"/>
    <w:rsid w:val="00442EC9"/>
    <w:rsid w:val="00457C8A"/>
    <w:rsid w:val="005142DF"/>
    <w:rsid w:val="00535429"/>
    <w:rsid w:val="00554D9C"/>
    <w:rsid w:val="00587282"/>
    <w:rsid w:val="005A49C8"/>
    <w:rsid w:val="005E4793"/>
    <w:rsid w:val="00612D85"/>
    <w:rsid w:val="00635E2E"/>
    <w:rsid w:val="00637129"/>
    <w:rsid w:val="0069468C"/>
    <w:rsid w:val="006A1EBF"/>
    <w:rsid w:val="006A50C5"/>
    <w:rsid w:val="007318BE"/>
    <w:rsid w:val="00773F26"/>
    <w:rsid w:val="00775494"/>
    <w:rsid w:val="00783AE3"/>
    <w:rsid w:val="008014A0"/>
    <w:rsid w:val="0082128B"/>
    <w:rsid w:val="00822EDD"/>
    <w:rsid w:val="008D3FAA"/>
    <w:rsid w:val="008D6717"/>
    <w:rsid w:val="008F1494"/>
    <w:rsid w:val="00942E55"/>
    <w:rsid w:val="009915A2"/>
    <w:rsid w:val="009A2781"/>
    <w:rsid w:val="009D1C57"/>
    <w:rsid w:val="00A7697C"/>
    <w:rsid w:val="00A9012B"/>
    <w:rsid w:val="00AC7F16"/>
    <w:rsid w:val="00AD5196"/>
    <w:rsid w:val="00AE6187"/>
    <w:rsid w:val="00AF0A5C"/>
    <w:rsid w:val="00B16C7C"/>
    <w:rsid w:val="00BE7164"/>
    <w:rsid w:val="00BF318B"/>
    <w:rsid w:val="00C13C08"/>
    <w:rsid w:val="00C4782A"/>
    <w:rsid w:val="00C557ED"/>
    <w:rsid w:val="00C84082"/>
    <w:rsid w:val="00CB0D46"/>
    <w:rsid w:val="00CC1D7B"/>
    <w:rsid w:val="00CC1E49"/>
    <w:rsid w:val="00CE2E07"/>
    <w:rsid w:val="00CF278D"/>
    <w:rsid w:val="00D228EE"/>
    <w:rsid w:val="00D54692"/>
    <w:rsid w:val="00DA2C43"/>
    <w:rsid w:val="00DA2E50"/>
    <w:rsid w:val="00E3481B"/>
    <w:rsid w:val="00E5588F"/>
    <w:rsid w:val="00EE6182"/>
    <w:rsid w:val="00EE62B6"/>
    <w:rsid w:val="00EF3407"/>
    <w:rsid w:val="00F34C19"/>
    <w:rsid w:val="00F54E2A"/>
    <w:rsid w:val="00F76EB7"/>
    <w:rsid w:val="00F8105B"/>
    <w:rsid w:val="00F94A9C"/>
    <w:rsid w:val="00FD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6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12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9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1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1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</TotalTime>
  <Pages>4</Pages>
  <Words>1392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tvarunu1</dc:creator>
  <cp:keywords/>
  <dc:description/>
  <cp:lastModifiedBy>Natalia</cp:lastModifiedBy>
  <cp:revision>33</cp:revision>
  <cp:lastPrinted>2018-06-25T13:43:00Z</cp:lastPrinted>
  <dcterms:created xsi:type="dcterms:W3CDTF">2016-12-21T14:16:00Z</dcterms:created>
  <dcterms:modified xsi:type="dcterms:W3CDTF">2018-07-03T12:01:00Z</dcterms:modified>
</cp:coreProperties>
</file>